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30" w:rsidRDefault="00011230" w:rsidP="00011230">
      <w:pPr>
        <w:pStyle w:val="BodyText"/>
        <w:spacing w:before="4"/>
        <w:rPr>
          <w:sz w:val="27"/>
        </w:rPr>
      </w:pPr>
    </w:p>
    <w:p w:rsidR="00011230" w:rsidRDefault="00011230" w:rsidP="00011230">
      <w:pPr>
        <w:pStyle w:val="BodyText"/>
        <w:ind w:left="2035"/>
        <w:rPr>
          <w:sz w:val="20"/>
        </w:rPr>
      </w:pPr>
      <w:r>
        <w:rPr>
          <w:noProof/>
          <w:sz w:val="20"/>
        </w:rPr>
        <w:drawing>
          <wp:inline distT="0" distB="0" distL="0" distR="0" wp14:anchorId="44D1A2AD" wp14:editId="395AB19F">
            <wp:extent cx="3492373" cy="54473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92373" cy="544734"/>
                    </a:xfrm>
                    <a:prstGeom prst="rect">
                      <a:avLst/>
                    </a:prstGeom>
                  </pic:spPr>
                </pic:pic>
              </a:graphicData>
            </a:graphic>
          </wp:inline>
        </w:drawing>
      </w:r>
    </w:p>
    <w:p w:rsidR="00011230" w:rsidRDefault="00011230" w:rsidP="00011230">
      <w:pPr>
        <w:pStyle w:val="BodyText"/>
        <w:spacing w:before="2"/>
      </w:pPr>
    </w:p>
    <w:p w:rsidR="00011230" w:rsidRDefault="00A10688" w:rsidP="002D560F">
      <w:pPr>
        <w:spacing w:before="44"/>
        <w:ind w:left="1315" w:firstLine="720"/>
        <w:rPr>
          <w:rFonts w:ascii="Calibri"/>
          <w:b/>
          <w:sz w:val="28"/>
        </w:rPr>
      </w:pPr>
      <w:r>
        <w:rPr>
          <w:rFonts w:ascii="Calibri"/>
          <w:b/>
          <w:sz w:val="28"/>
          <w:u w:val="single"/>
        </w:rPr>
        <w:t>2020-2021</w:t>
      </w:r>
      <w:r w:rsidR="00011230">
        <w:rPr>
          <w:rFonts w:ascii="Calibri"/>
          <w:b/>
          <w:sz w:val="28"/>
          <w:u w:val="single"/>
        </w:rPr>
        <w:t xml:space="preserve"> INFLUENZA VACCINE CONSENT FORM</w:t>
      </w:r>
    </w:p>
    <w:p w:rsidR="00011230" w:rsidRDefault="00011230" w:rsidP="00011230">
      <w:pPr>
        <w:pStyle w:val="BodyText"/>
        <w:spacing w:before="1"/>
        <w:rPr>
          <w:rFonts w:ascii="Calibri"/>
          <w:b/>
          <w:sz w:val="16"/>
        </w:rPr>
      </w:pPr>
    </w:p>
    <w:p w:rsidR="00011230" w:rsidRDefault="00011230" w:rsidP="00011230">
      <w:pPr>
        <w:pStyle w:val="Heading2"/>
        <w:tabs>
          <w:tab w:val="left" w:pos="5632"/>
          <w:tab w:val="left" w:pos="9469"/>
        </w:tabs>
        <w:spacing w:before="52"/>
      </w:pPr>
      <w:r>
        <w:t>Name:</w:t>
      </w:r>
      <w:r>
        <w:rPr>
          <w:u w:val="single"/>
        </w:rPr>
        <w:t xml:space="preserve"> </w:t>
      </w:r>
      <w:r>
        <w:rPr>
          <w:u w:val="single"/>
        </w:rPr>
        <w:tab/>
      </w:r>
      <w:r w:rsidR="002D560F">
        <w:t>Date of Birth:</w:t>
      </w:r>
      <w:r w:rsidR="002D560F">
        <w:rPr>
          <w:u w:val="single"/>
        </w:rPr>
        <w:t xml:space="preserve"> _________________</w:t>
      </w:r>
    </w:p>
    <w:p w:rsidR="00011230" w:rsidRDefault="00011230" w:rsidP="00011230">
      <w:pPr>
        <w:pStyle w:val="BodyText"/>
        <w:spacing w:before="10"/>
        <w:rPr>
          <w:rFonts w:ascii="Calibri"/>
          <w:sz w:val="15"/>
        </w:rPr>
      </w:pPr>
    </w:p>
    <w:p w:rsidR="002D560F" w:rsidRDefault="002D560F" w:rsidP="00F43A19">
      <w:pPr>
        <w:pStyle w:val="BodyText"/>
        <w:rPr>
          <w:rFonts w:ascii="Calibri"/>
        </w:rPr>
      </w:pPr>
    </w:p>
    <w:p w:rsidR="00011230" w:rsidRDefault="005C2523" w:rsidP="005C2523">
      <w:pPr>
        <w:pStyle w:val="BodyText"/>
        <w:rPr>
          <w:rFonts w:ascii="Calibri"/>
        </w:rPr>
      </w:pPr>
      <w:r>
        <w:rPr>
          <w:rFonts w:ascii="Calibri"/>
        </w:rPr>
        <w:t>Are you currently a patient of WVU Medicine?     YES    or     NO</w:t>
      </w:r>
    </w:p>
    <w:p w:rsidR="005C2523" w:rsidRDefault="005C2523" w:rsidP="005C2523">
      <w:pPr>
        <w:pStyle w:val="BodyText"/>
        <w:rPr>
          <w:rFonts w:ascii="Calibri"/>
        </w:rPr>
      </w:pPr>
    </w:p>
    <w:p w:rsidR="005C2523" w:rsidRDefault="005C2523" w:rsidP="005C2523">
      <w:pPr>
        <w:pStyle w:val="BodyText"/>
        <w:rPr>
          <w:rFonts w:ascii="Calibri"/>
        </w:rPr>
      </w:pPr>
      <w:r>
        <w:rPr>
          <w:rFonts w:ascii="Calibri"/>
        </w:rPr>
        <w:t>Are you a currently a WVU Medicine employee?</w:t>
      </w:r>
      <w:r w:rsidRPr="00F43A19">
        <w:rPr>
          <w:rFonts w:ascii="Calibri"/>
          <w:color w:val="FF0000"/>
        </w:rPr>
        <w:t>*</w:t>
      </w:r>
      <w:r>
        <w:rPr>
          <w:rFonts w:ascii="Calibri"/>
        </w:rPr>
        <w:t xml:space="preserve">   YES   or    NO</w:t>
      </w:r>
    </w:p>
    <w:p w:rsidR="005C2523" w:rsidRPr="00F43A19" w:rsidRDefault="005C2523" w:rsidP="005C2523">
      <w:pPr>
        <w:pStyle w:val="BodyText"/>
        <w:rPr>
          <w:rFonts w:ascii="Arial" w:hAnsi="Arial" w:cs="Arial"/>
          <w:b/>
          <w:color w:val="FF0000"/>
          <w:sz w:val="18"/>
          <w:szCs w:val="18"/>
        </w:rPr>
      </w:pPr>
      <w:r w:rsidRPr="00F43A19">
        <w:rPr>
          <w:rFonts w:ascii="Arial" w:hAnsi="Arial" w:cs="Arial"/>
          <w:b/>
          <w:color w:val="FF0000"/>
          <w:sz w:val="18"/>
          <w:szCs w:val="18"/>
        </w:rPr>
        <w:t xml:space="preserve">*If you are a WVU Medicine employee, please request a </w:t>
      </w:r>
      <w:r w:rsidR="00F43A19">
        <w:rPr>
          <w:rFonts w:ascii="Arial" w:hAnsi="Arial" w:cs="Arial"/>
          <w:b/>
          <w:color w:val="FF0000"/>
          <w:sz w:val="18"/>
          <w:szCs w:val="18"/>
        </w:rPr>
        <w:t xml:space="preserve">copy of this form and fax to </w:t>
      </w:r>
      <w:proofErr w:type="spellStart"/>
      <w:r w:rsidR="00F43A19">
        <w:rPr>
          <w:rFonts w:ascii="Arial" w:hAnsi="Arial" w:cs="Arial"/>
          <w:b/>
          <w:color w:val="FF0000"/>
          <w:sz w:val="18"/>
          <w:szCs w:val="18"/>
        </w:rPr>
        <w:t>WVU</w:t>
      </w:r>
      <w:r w:rsidRPr="00F43A19">
        <w:rPr>
          <w:rFonts w:ascii="Arial" w:hAnsi="Arial" w:cs="Arial"/>
          <w:b/>
          <w:color w:val="FF0000"/>
          <w:sz w:val="18"/>
          <w:szCs w:val="18"/>
        </w:rPr>
        <w:t>Medicine</w:t>
      </w:r>
      <w:proofErr w:type="spellEnd"/>
      <w:r w:rsidRPr="00F43A19">
        <w:rPr>
          <w:rFonts w:ascii="Arial" w:hAnsi="Arial" w:cs="Arial"/>
          <w:b/>
          <w:color w:val="FF0000"/>
          <w:sz w:val="18"/>
          <w:szCs w:val="18"/>
        </w:rPr>
        <w:t xml:space="preserve"> Employee Health at </w:t>
      </w:r>
      <w:r w:rsidR="00F43A19" w:rsidRPr="00F43A19">
        <w:rPr>
          <w:rFonts w:ascii="Arial" w:hAnsi="Arial" w:cs="Arial"/>
          <w:b/>
          <w:color w:val="FF0000"/>
          <w:sz w:val="18"/>
          <w:szCs w:val="18"/>
        </w:rPr>
        <w:t>304-5</w:t>
      </w:r>
      <w:r w:rsidR="00CB1876">
        <w:rPr>
          <w:rFonts w:ascii="Arial" w:hAnsi="Arial" w:cs="Arial"/>
          <w:b/>
          <w:color w:val="FF0000"/>
          <w:sz w:val="18"/>
          <w:szCs w:val="18"/>
        </w:rPr>
        <w:t>98-4957 to satisfy the 2020/2021</w:t>
      </w:r>
      <w:r w:rsidR="00F43A19" w:rsidRPr="00F43A19">
        <w:rPr>
          <w:rFonts w:ascii="Arial" w:hAnsi="Arial" w:cs="Arial"/>
          <w:b/>
          <w:color w:val="FF0000"/>
          <w:sz w:val="18"/>
          <w:szCs w:val="18"/>
        </w:rPr>
        <w:t xml:space="preserve"> Influenza Vaccine requirement</w:t>
      </w:r>
    </w:p>
    <w:p w:rsidR="00F43A19" w:rsidRPr="00F43A19" w:rsidRDefault="005C2523" w:rsidP="005C2523">
      <w:pPr>
        <w:pStyle w:val="BodyText"/>
        <w:rPr>
          <w:rFonts w:ascii="Arial" w:hAnsi="Arial" w:cs="Arial"/>
          <w:sz w:val="18"/>
          <w:szCs w:val="18"/>
        </w:rPr>
      </w:pPr>
      <w:r w:rsidRPr="00F43A19">
        <w:rPr>
          <w:rFonts w:ascii="Arial" w:hAnsi="Arial" w:cs="Arial"/>
          <w:sz w:val="18"/>
          <w:szCs w:val="18"/>
        </w:rPr>
        <w:t xml:space="preserve"> </w:t>
      </w:r>
    </w:p>
    <w:p w:rsidR="005C2523" w:rsidRDefault="005C2523" w:rsidP="005C2523">
      <w:pPr>
        <w:pStyle w:val="BodyText"/>
        <w:rPr>
          <w:rFonts w:ascii="Calibri"/>
        </w:rPr>
      </w:pPr>
      <w:r>
        <w:rPr>
          <w:rFonts w:ascii="Calibri"/>
        </w:rPr>
        <w:t>Please complete the following screening questions:</w:t>
      </w:r>
    </w:p>
    <w:p w:rsidR="00011230" w:rsidRDefault="00011230" w:rsidP="00011230">
      <w:pPr>
        <w:pStyle w:val="Heading3"/>
        <w:spacing w:before="41"/>
        <w:ind w:left="100"/>
        <w:jc w:val="left"/>
      </w:pPr>
      <w:r>
        <w:t>YES   NO</w:t>
      </w:r>
    </w:p>
    <w:p w:rsidR="00011230" w:rsidRDefault="00011230" w:rsidP="00011230">
      <w:pPr>
        <w:pStyle w:val="BodyText"/>
        <w:tabs>
          <w:tab w:val="left" w:pos="476"/>
          <w:tab w:val="left" w:pos="903"/>
          <w:tab w:val="left" w:pos="1540"/>
        </w:tabs>
        <w:spacing w:before="41"/>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1. Are you 18 years of age or</w:t>
      </w:r>
      <w:r>
        <w:rPr>
          <w:rFonts w:ascii="Calibri"/>
          <w:spacing w:val="-9"/>
        </w:rPr>
        <w:t xml:space="preserve"> </w:t>
      </w:r>
      <w:r>
        <w:rPr>
          <w:rFonts w:ascii="Calibri"/>
        </w:rPr>
        <w:t>older?</w:t>
      </w:r>
    </w:p>
    <w:p w:rsidR="00011230" w:rsidRDefault="00011230" w:rsidP="00011230">
      <w:pPr>
        <w:pStyle w:val="BodyText"/>
        <w:tabs>
          <w:tab w:val="left" w:pos="476"/>
          <w:tab w:val="left" w:pos="903"/>
          <w:tab w:val="left" w:pos="1540"/>
        </w:tabs>
        <w:spacing w:before="38"/>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2. Have you ever had a severe reaction to a flu</w:t>
      </w:r>
      <w:r>
        <w:rPr>
          <w:rFonts w:ascii="Calibri"/>
          <w:spacing w:val="-15"/>
        </w:rPr>
        <w:t xml:space="preserve"> </w:t>
      </w:r>
      <w:r>
        <w:rPr>
          <w:rFonts w:ascii="Calibri"/>
        </w:rPr>
        <w:t>shot?</w:t>
      </w:r>
    </w:p>
    <w:p w:rsidR="00011230" w:rsidRDefault="00011230" w:rsidP="00011230">
      <w:pPr>
        <w:pStyle w:val="BodyText"/>
        <w:tabs>
          <w:tab w:val="left" w:pos="476"/>
          <w:tab w:val="left" w:pos="903"/>
          <w:tab w:val="left" w:pos="1540"/>
        </w:tabs>
        <w:spacing w:before="40"/>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3. Are you allergic to</w:t>
      </w:r>
      <w:r>
        <w:rPr>
          <w:rFonts w:ascii="Calibri"/>
          <w:spacing w:val="-9"/>
        </w:rPr>
        <w:t xml:space="preserve"> </w:t>
      </w:r>
      <w:r>
        <w:rPr>
          <w:rFonts w:ascii="Calibri"/>
        </w:rPr>
        <w:t>eggs?</w:t>
      </w:r>
    </w:p>
    <w:p w:rsidR="00011230" w:rsidRDefault="00011230" w:rsidP="00011230">
      <w:pPr>
        <w:pStyle w:val="BodyText"/>
        <w:tabs>
          <w:tab w:val="left" w:pos="476"/>
          <w:tab w:val="left" w:pos="903"/>
          <w:tab w:val="left" w:pos="1540"/>
        </w:tabs>
        <w:spacing w:before="40"/>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4. Are you allergic to</w:t>
      </w:r>
      <w:r>
        <w:rPr>
          <w:rFonts w:ascii="Calibri"/>
          <w:spacing w:val="-11"/>
        </w:rPr>
        <w:t xml:space="preserve"> </w:t>
      </w:r>
      <w:r>
        <w:rPr>
          <w:rFonts w:ascii="Calibri"/>
        </w:rPr>
        <w:t>Formaldehyde?</w:t>
      </w:r>
    </w:p>
    <w:p w:rsidR="00011230" w:rsidRDefault="00011230" w:rsidP="00011230">
      <w:pPr>
        <w:pStyle w:val="BodyText"/>
        <w:tabs>
          <w:tab w:val="left" w:pos="476"/>
          <w:tab w:val="left" w:pos="903"/>
          <w:tab w:val="left" w:pos="1540"/>
        </w:tabs>
        <w:spacing w:before="38"/>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5. Are you experiencing acute illness symptoms or have a</w:t>
      </w:r>
      <w:r>
        <w:rPr>
          <w:rFonts w:ascii="Calibri"/>
          <w:spacing w:val="-22"/>
        </w:rPr>
        <w:t xml:space="preserve"> </w:t>
      </w:r>
      <w:r>
        <w:rPr>
          <w:rFonts w:ascii="Calibri"/>
        </w:rPr>
        <w:t>fever?</w:t>
      </w:r>
    </w:p>
    <w:p w:rsidR="00011230" w:rsidRDefault="00011230" w:rsidP="00011230">
      <w:pPr>
        <w:pStyle w:val="BodyText"/>
        <w:tabs>
          <w:tab w:val="left" w:pos="476"/>
          <w:tab w:val="left" w:pos="903"/>
          <w:tab w:val="left" w:pos="1540"/>
        </w:tabs>
        <w:spacing w:before="41"/>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6. Do you have a medical condition or are you taking medications that suppress</w:t>
      </w:r>
      <w:r>
        <w:rPr>
          <w:rFonts w:ascii="Calibri"/>
          <w:spacing w:val="-22"/>
        </w:rPr>
        <w:t xml:space="preserve"> </w:t>
      </w:r>
      <w:r>
        <w:rPr>
          <w:rFonts w:ascii="Calibri"/>
        </w:rPr>
        <w:t>your</w:t>
      </w:r>
    </w:p>
    <w:p w:rsidR="00011230" w:rsidRDefault="00011230" w:rsidP="00011230">
      <w:pPr>
        <w:pStyle w:val="BodyText"/>
        <w:spacing w:before="41"/>
        <w:ind w:left="100"/>
        <w:rPr>
          <w:rFonts w:ascii="Calibri"/>
        </w:rPr>
      </w:pPr>
      <w:r>
        <w:rPr>
          <w:rFonts w:ascii="Calibri"/>
        </w:rPr>
        <w:t xml:space="preserve">                                  </w:t>
      </w:r>
      <w:proofErr w:type="gramStart"/>
      <w:r>
        <w:rPr>
          <w:rFonts w:ascii="Calibri"/>
        </w:rPr>
        <w:t>immune</w:t>
      </w:r>
      <w:proofErr w:type="gramEnd"/>
      <w:r>
        <w:rPr>
          <w:rFonts w:ascii="Calibri"/>
        </w:rPr>
        <w:t xml:space="preserve"> system?</w:t>
      </w:r>
    </w:p>
    <w:p w:rsidR="00011230" w:rsidRDefault="00011230" w:rsidP="00011230">
      <w:pPr>
        <w:pStyle w:val="BodyText"/>
        <w:tabs>
          <w:tab w:val="left" w:pos="476"/>
          <w:tab w:val="left" w:pos="903"/>
          <w:tab w:val="left" w:pos="1540"/>
        </w:tabs>
        <w:spacing w:before="38"/>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7. Have you ever had Guillain-Barre syndrome or other neurologic</w:t>
      </w:r>
      <w:r>
        <w:rPr>
          <w:rFonts w:ascii="Calibri"/>
          <w:spacing w:val="-16"/>
        </w:rPr>
        <w:t xml:space="preserve"> </w:t>
      </w:r>
      <w:r>
        <w:rPr>
          <w:rFonts w:ascii="Calibri"/>
        </w:rPr>
        <w:t>disorder?</w:t>
      </w:r>
    </w:p>
    <w:p w:rsidR="00011230" w:rsidRDefault="00011230" w:rsidP="00011230">
      <w:pPr>
        <w:pStyle w:val="BodyText"/>
        <w:tabs>
          <w:tab w:val="left" w:pos="476"/>
          <w:tab w:val="left" w:pos="903"/>
          <w:tab w:val="left" w:pos="1540"/>
        </w:tabs>
        <w:spacing w:before="40"/>
        <w:ind w:left="100"/>
        <w:rPr>
          <w:rFonts w:ascii="Calibri"/>
        </w:rPr>
      </w:pPr>
      <w:r>
        <w:rPr>
          <w:rFonts w:ascii="Calibri"/>
          <w:u w:val="single"/>
        </w:rPr>
        <w:t xml:space="preserve"> </w:t>
      </w:r>
      <w:r>
        <w:rPr>
          <w:rFonts w:ascii="Calibri"/>
          <w:u w:val="single"/>
        </w:rPr>
        <w:tab/>
      </w:r>
      <w:r>
        <w:rPr>
          <w:rFonts w:ascii="Calibri"/>
          <w:spacing w:val="2"/>
        </w:rPr>
        <w:t xml:space="preserve"> </w:t>
      </w:r>
      <w:r>
        <w:rPr>
          <w:rFonts w:ascii="Calibri"/>
          <w:u w:val="single"/>
        </w:rPr>
        <w:t xml:space="preserve"> </w:t>
      </w:r>
      <w:r>
        <w:rPr>
          <w:rFonts w:ascii="Calibri"/>
          <w:u w:val="single"/>
        </w:rPr>
        <w:tab/>
      </w:r>
      <w:r>
        <w:rPr>
          <w:rFonts w:ascii="Calibri"/>
        </w:rPr>
        <w:tab/>
        <w:t>8. Are you pregnant or</w:t>
      </w:r>
      <w:r>
        <w:rPr>
          <w:rFonts w:ascii="Calibri"/>
          <w:spacing w:val="-10"/>
        </w:rPr>
        <w:t xml:space="preserve"> </w:t>
      </w:r>
      <w:r>
        <w:rPr>
          <w:rFonts w:ascii="Calibri"/>
        </w:rPr>
        <w:t>breastfeeding?</w:t>
      </w:r>
    </w:p>
    <w:p w:rsidR="00011230" w:rsidRDefault="00011230" w:rsidP="00011230">
      <w:pPr>
        <w:spacing w:before="42"/>
        <w:ind w:left="100" w:right="152"/>
        <w:jc w:val="both"/>
        <w:rPr>
          <w:rFonts w:ascii="Calibri"/>
          <w:b/>
          <w:sz w:val="18"/>
        </w:rPr>
      </w:pPr>
      <w:r>
        <w:rPr>
          <w:rFonts w:ascii="Calibri"/>
          <w:b/>
          <w:sz w:val="18"/>
        </w:rPr>
        <w:t>I have been offered the Inactivated Influenza Vaccine</w:t>
      </w:r>
      <w:r w:rsidR="00A10688">
        <w:rPr>
          <w:rFonts w:ascii="Calibri"/>
          <w:b/>
          <w:sz w:val="18"/>
        </w:rPr>
        <w:t xml:space="preserve"> WHAT YOU NEED TO KNOW 2020-2021</w:t>
      </w:r>
      <w:r>
        <w:rPr>
          <w:rFonts w:ascii="Calibri"/>
          <w:b/>
          <w:sz w:val="18"/>
        </w:rPr>
        <w:t xml:space="preserve"> Vaccine Information Statement sheet. I have had the chance to ask questions and they were answered to my satisfaction. I believe I understand the benefits and</w:t>
      </w:r>
      <w:r>
        <w:rPr>
          <w:rFonts w:ascii="Calibri"/>
          <w:b/>
          <w:spacing w:val="-3"/>
          <w:sz w:val="18"/>
        </w:rPr>
        <w:t xml:space="preserve"> </w:t>
      </w:r>
      <w:r>
        <w:rPr>
          <w:rFonts w:ascii="Calibri"/>
          <w:b/>
          <w:sz w:val="18"/>
        </w:rPr>
        <w:t>risks</w:t>
      </w:r>
      <w:r>
        <w:rPr>
          <w:rFonts w:ascii="Calibri"/>
          <w:b/>
          <w:spacing w:val="-2"/>
          <w:sz w:val="18"/>
        </w:rPr>
        <w:t xml:space="preserve"> </w:t>
      </w:r>
      <w:r>
        <w:rPr>
          <w:rFonts w:ascii="Calibri"/>
          <w:b/>
          <w:sz w:val="18"/>
        </w:rPr>
        <w:t>of</w:t>
      </w:r>
      <w:r>
        <w:rPr>
          <w:rFonts w:ascii="Calibri"/>
          <w:b/>
          <w:spacing w:val="-2"/>
          <w:sz w:val="18"/>
        </w:rPr>
        <w:t xml:space="preserve"> </w:t>
      </w:r>
      <w:r>
        <w:rPr>
          <w:rFonts w:ascii="Calibri"/>
          <w:b/>
          <w:sz w:val="18"/>
        </w:rPr>
        <w:t>the</w:t>
      </w:r>
      <w:r>
        <w:rPr>
          <w:rFonts w:ascii="Calibri"/>
          <w:b/>
          <w:spacing w:val="-2"/>
          <w:sz w:val="18"/>
        </w:rPr>
        <w:t xml:space="preserve"> </w:t>
      </w:r>
      <w:r>
        <w:rPr>
          <w:rFonts w:ascii="Calibri"/>
          <w:b/>
          <w:sz w:val="18"/>
        </w:rPr>
        <w:t>influenza vaccine</w:t>
      </w:r>
      <w:r>
        <w:rPr>
          <w:rFonts w:ascii="Calibri"/>
          <w:b/>
          <w:spacing w:val="-2"/>
          <w:sz w:val="18"/>
        </w:rPr>
        <w:t xml:space="preserve"> </w:t>
      </w:r>
      <w:r>
        <w:rPr>
          <w:rFonts w:ascii="Calibri"/>
          <w:b/>
          <w:sz w:val="18"/>
        </w:rPr>
        <w:t>and</w:t>
      </w:r>
      <w:r>
        <w:rPr>
          <w:rFonts w:ascii="Calibri"/>
          <w:b/>
          <w:spacing w:val="-3"/>
          <w:sz w:val="18"/>
        </w:rPr>
        <w:t xml:space="preserve"> </w:t>
      </w:r>
      <w:r>
        <w:rPr>
          <w:rFonts w:ascii="Calibri"/>
          <w:b/>
          <w:sz w:val="18"/>
        </w:rPr>
        <w:t>ask</w:t>
      </w:r>
      <w:r>
        <w:rPr>
          <w:rFonts w:ascii="Calibri"/>
          <w:b/>
          <w:spacing w:val="-2"/>
          <w:sz w:val="18"/>
        </w:rPr>
        <w:t xml:space="preserve"> </w:t>
      </w:r>
      <w:r>
        <w:rPr>
          <w:rFonts w:ascii="Calibri"/>
          <w:b/>
          <w:sz w:val="18"/>
        </w:rPr>
        <w:t>that</w:t>
      </w:r>
      <w:r>
        <w:rPr>
          <w:rFonts w:ascii="Calibri"/>
          <w:b/>
          <w:spacing w:val="-2"/>
          <w:sz w:val="18"/>
        </w:rPr>
        <w:t xml:space="preserve"> </w:t>
      </w:r>
      <w:r>
        <w:rPr>
          <w:rFonts w:ascii="Calibri"/>
          <w:b/>
          <w:sz w:val="18"/>
        </w:rPr>
        <w:t>it</w:t>
      </w:r>
      <w:r>
        <w:rPr>
          <w:rFonts w:ascii="Calibri"/>
          <w:b/>
          <w:spacing w:val="-2"/>
          <w:sz w:val="18"/>
        </w:rPr>
        <w:t xml:space="preserve"> </w:t>
      </w:r>
      <w:r>
        <w:rPr>
          <w:rFonts w:ascii="Calibri"/>
          <w:b/>
          <w:sz w:val="18"/>
        </w:rPr>
        <w:t>be</w:t>
      </w:r>
      <w:r>
        <w:rPr>
          <w:rFonts w:ascii="Calibri"/>
          <w:b/>
          <w:spacing w:val="-2"/>
          <w:sz w:val="18"/>
        </w:rPr>
        <w:t xml:space="preserve"> </w:t>
      </w:r>
      <w:r>
        <w:rPr>
          <w:rFonts w:ascii="Calibri"/>
          <w:b/>
          <w:sz w:val="18"/>
        </w:rPr>
        <w:t>given</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z w:val="18"/>
        </w:rPr>
        <w:t>me or</w:t>
      </w:r>
      <w:r>
        <w:rPr>
          <w:rFonts w:ascii="Calibri"/>
          <w:b/>
          <w:spacing w:val="-2"/>
          <w:sz w:val="18"/>
        </w:rPr>
        <w:t xml:space="preserve"> </w:t>
      </w:r>
      <w:r>
        <w:rPr>
          <w:rFonts w:ascii="Calibri"/>
          <w:b/>
          <w:sz w:val="18"/>
        </w:rPr>
        <w:t>the</w:t>
      </w:r>
      <w:r>
        <w:rPr>
          <w:rFonts w:ascii="Calibri"/>
          <w:b/>
          <w:spacing w:val="-2"/>
          <w:sz w:val="18"/>
        </w:rPr>
        <w:t xml:space="preserve"> </w:t>
      </w:r>
      <w:r>
        <w:rPr>
          <w:rFonts w:ascii="Calibri"/>
          <w:b/>
          <w:sz w:val="18"/>
        </w:rPr>
        <w:t>person</w:t>
      </w:r>
      <w:r>
        <w:rPr>
          <w:rFonts w:ascii="Calibri"/>
          <w:b/>
          <w:spacing w:val="-3"/>
          <w:sz w:val="18"/>
        </w:rPr>
        <w:t xml:space="preserve"> </w:t>
      </w:r>
      <w:r>
        <w:rPr>
          <w:rFonts w:ascii="Calibri"/>
          <w:b/>
          <w:sz w:val="18"/>
        </w:rPr>
        <w:t>named</w:t>
      </w:r>
      <w:r>
        <w:rPr>
          <w:rFonts w:ascii="Calibri"/>
          <w:b/>
          <w:spacing w:val="-3"/>
          <w:sz w:val="18"/>
        </w:rPr>
        <w:t xml:space="preserve"> </w:t>
      </w:r>
      <w:r>
        <w:rPr>
          <w:rFonts w:ascii="Calibri"/>
          <w:b/>
          <w:sz w:val="18"/>
        </w:rPr>
        <w:t>below</w:t>
      </w:r>
      <w:r>
        <w:rPr>
          <w:rFonts w:ascii="Calibri"/>
          <w:b/>
          <w:spacing w:val="-3"/>
          <w:sz w:val="18"/>
        </w:rPr>
        <w:t xml:space="preserve"> </w:t>
      </w:r>
      <w:r>
        <w:rPr>
          <w:rFonts w:ascii="Calibri"/>
          <w:b/>
          <w:sz w:val="18"/>
        </w:rPr>
        <w:t>for who</w:t>
      </w:r>
      <w:r>
        <w:rPr>
          <w:rFonts w:ascii="Calibri"/>
          <w:b/>
          <w:spacing w:val="-4"/>
          <w:sz w:val="18"/>
        </w:rPr>
        <w:t xml:space="preserve"> </w:t>
      </w:r>
      <w:r>
        <w:rPr>
          <w:rFonts w:ascii="Calibri"/>
          <w:b/>
          <w:sz w:val="18"/>
        </w:rPr>
        <w:t>I</w:t>
      </w:r>
      <w:r>
        <w:rPr>
          <w:rFonts w:ascii="Calibri"/>
          <w:b/>
          <w:spacing w:val="-2"/>
          <w:sz w:val="18"/>
        </w:rPr>
        <w:t xml:space="preserve"> </w:t>
      </w:r>
      <w:r>
        <w:rPr>
          <w:rFonts w:ascii="Calibri"/>
          <w:b/>
          <w:sz w:val="18"/>
        </w:rPr>
        <w:t>am</w:t>
      </w:r>
      <w:r>
        <w:rPr>
          <w:rFonts w:ascii="Calibri"/>
          <w:b/>
          <w:spacing w:val="-2"/>
          <w:sz w:val="18"/>
        </w:rPr>
        <w:t xml:space="preserve"> </w:t>
      </w:r>
      <w:r>
        <w:rPr>
          <w:rFonts w:ascii="Calibri"/>
          <w:b/>
          <w:sz w:val="18"/>
        </w:rPr>
        <w:t>authorized</w:t>
      </w:r>
      <w:r>
        <w:rPr>
          <w:rFonts w:ascii="Calibri"/>
          <w:b/>
          <w:spacing w:val="-3"/>
          <w:sz w:val="18"/>
        </w:rPr>
        <w:t xml:space="preserve"> </w:t>
      </w:r>
      <w:r>
        <w:rPr>
          <w:rFonts w:ascii="Calibri"/>
          <w:b/>
          <w:sz w:val="18"/>
        </w:rPr>
        <w:t>to</w:t>
      </w:r>
      <w:r>
        <w:rPr>
          <w:rFonts w:ascii="Calibri"/>
          <w:b/>
          <w:spacing w:val="-3"/>
          <w:sz w:val="18"/>
        </w:rPr>
        <w:t xml:space="preserve"> </w:t>
      </w:r>
      <w:r>
        <w:rPr>
          <w:rFonts w:ascii="Calibri"/>
          <w:b/>
          <w:sz w:val="18"/>
        </w:rPr>
        <w:t>make this</w:t>
      </w:r>
      <w:r>
        <w:rPr>
          <w:rFonts w:ascii="Calibri"/>
          <w:b/>
          <w:spacing w:val="-5"/>
          <w:sz w:val="18"/>
        </w:rPr>
        <w:t xml:space="preserve"> </w:t>
      </w:r>
      <w:r>
        <w:rPr>
          <w:rFonts w:ascii="Calibri"/>
          <w:b/>
          <w:sz w:val="18"/>
        </w:rPr>
        <w:t>request.</w:t>
      </w:r>
    </w:p>
    <w:p w:rsidR="00011230" w:rsidRDefault="00011230" w:rsidP="00011230">
      <w:pPr>
        <w:pStyle w:val="BodyText"/>
        <w:spacing w:before="1"/>
        <w:rPr>
          <w:rFonts w:ascii="Calibri"/>
          <w:b/>
          <w:sz w:val="25"/>
        </w:rPr>
      </w:pPr>
    </w:p>
    <w:p w:rsidR="00011230" w:rsidRDefault="00011230" w:rsidP="00011230">
      <w:pPr>
        <w:pStyle w:val="BodyText"/>
        <w:tabs>
          <w:tab w:val="left" w:pos="2381"/>
          <w:tab w:val="left" w:pos="7051"/>
          <w:tab w:val="left" w:pos="9281"/>
        </w:tabs>
        <w:ind w:left="100"/>
        <w:rPr>
          <w:rFonts w:ascii="Calibri"/>
        </w:rPr>
      </w:pPr>
      <w:r>
        <w:rPr>
          <w:rFonts w:ascii="Calibri"/>
        </w:rPr>
        <w:t>Signature</w:t>
      </w:r>
      <w:r>
        <w:rPr>
          <w:rFonts w:ascii="Calibri"/>
          <w:u w:val="single"/>
        </w:rPr>
        <w:t xml:space="preserve"> </w:t>
      </w:r>
      <w:r>
        <w:rPr>
          <w:rFonts w:ascii="Calibri"/>
          <w:u w:val="single"/>
        </w:rPr>
        <w:tab/>
      </w:r>
      <w:r w:rsidR="002D560F">
        <w:rPr>
          <w:rFonts w:ascii="Calibri"/>
          <w:u w:val="single"/>
        </w:rPr>
        <w:t xml:space="preserve">__________________           </w:t>
      </w:r>
      <w:r>
        <w:rPr>
          <w:rFonts w:ascii="Calibri"/>
        </w:rPr>
        <w:t>Date</w:t>
      </w:r>
      <w:r>
        <w:rPr>
          <w:rFonts w:ascii="Calibri"/>
          <w:u w:val="single"/>
        </w:rPr>
        <w:t xml:space="preserve"> </w:t>
      </w:r>
      <w:r>
        <w:rPr>
          <w:rFonts w:ascii="Calibri"/>
          <w:u w:val="single"/>
        </w:rPr>
        <w:tab/>
      </w:r>
    </w:p>
    <w:p w:rsidR="00703858" w:rsidRDefault="00703858" w:rsidP="00011230">
      <w:pPr>
        <w:pStyle w:val="Heading3"/>
        <w:spacing w:before="38" w:after="44"/>
        <w:ind w:left="3989" w:right="4006"/>
        <w:rPr>
          <w:u w:val="single"/>
        </w:rPr>
      </w:pPr>
    </w:p>
    <w:p w:rsidR="002D560F" w:rsidRDefault="002D560F" w:rsidP="00F43A19">
      <w:pPr>
        <w:pStyle w:val="Heading3"/>
        <w:spacing w:before="38" w:after="44"/>
        <w:ind w:right="4006"/>
        <w:jc w:val="left"/>
        <w:rPr>
          <w:u w:val="single"/>
        </w:rPr>
      </w:pPr>
    </w:p>
    <w:p w:rsidR="00F43A19" w:rsidRPr="00F43A19" w:rsidRDefault="00011230" w:rsidP="00F43A19">
      <w:pPr>
        <w:pStyle w:val="Heading3"/>
        <w:spacing w:before="38" w:after="44"/>
        <w:ind w:left="3989" w:right="4006"/>
        <w:rPr>
          <w:u w:val="single"/>
        </w:rPr>
      </w:pPr>
      <w:r>
        <w:rPr>
          <w:u w:val="single"/>
        </w:rPr>
        <w:t>CLINIC USE ONLY</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9270"/>
      </w:tblGrid>
      <w:tr w:rsidR="00703858" w:rsidTr="00703858">
        <w:tc>
          <w:tcPr>
            <w:tcW w:w="9576" w:type="dxa"/>
            <w:vAlign w:val="center"/>
          </w:tcPr>
          <w:p w:rsidR="00703858" w:rsidRDefault="00703858" w:rsidP="00F121D7">
            <w:pPr>
              <w:pStyle w:val="NoSpacing"/>
              <w:rPr>
                <w:rFonts w:cs="Arial"/>
                <w:b/>
              </w:rPr>
            </w:pPr>
          </w:p>
          <w:p w:rsidR="00703858" w:rsidRPr="00F26162" w:rsidRDefault="00703858" w:rsidP="00F121D7">
            <w:pPr>
              <w:pStyle w:val="NoSpacing"/>
              <w:rPr>
                <w:rFonts w:cs="Arial"/>
                <w:b/>
              </w:rPr>
            </w:pPr>
            <w:r w:rsidRPr="00F26162">
              <w:rPr>
                <w:rFonts w:cs="Arial"/>
                <w:b/>
              </w:rPr>
              <w:t>Date Administered:</w:t>
            </w:r>
            <w:r w:rsidR="002D560F">
              <w:rPr>
                <w:rFonts w:cs="Arial"/>
                <w:b/>
              </w:rPr>
              <w:t xml:space="preserve"> </w:t>
            </w:r>
            <w:r>
              <w:rPr>
                <w:rFonts w:cs="Arial"/>
                <w:b/>
              </w:rPr>
              <w:t xml:space="preserve">______________________                   </w:t>
            </w:r>
            <w:r w:rsidR="002D560F">
              <w:rPr>
                <w:rFonts w:cs="Arial"/>
                <w:b/>
              </w:rPr>
              <w:t xml:space="preserve">  </w:t>
            </w:r>
            <w:r>
              <w:rPr>
                <w:rFonts w:cs="Arial"/>
                <w:b/>
              </w:rPr>
              <w:t xml:space="preserve">    Injection Site:    R      or      L    deltoid</w:t>
            </w:r>
          </w:p>
          <w:p w:rsidR="00703858" w:rsidRPr="00F26162" w:rsidRDefault="00703858" w:rsidP="00F121D7">
            <w:pPr>
              <w:pStyle w:val="NoSpacing"/>
              <w:rPr>
                <w:rFonts w:cs="Arial"/>
                <w:b/>
              </w:rPr>
            </w:pPr>
          </w:p>
          <w:p w:rsidR="00703858" w:rsidRDefault="00703858" w:rsidP="00F121D7">
            <w:pPr>
              <w:pStyle w:val="NoSpacing"/>
              <w:rPr>
                <w:rFonts w:cs="Arial"/>
                <w:b/>
              </w:rPr>
            </w:pPr>
            <w:r>
              <w:rPr>
                <w:rFonts w:cs="Arial"/>
                <w:b/>
              </w:rPr>
              <w:t>Vaccine Manufacturer:</w:t>
            </w:r>
            <w:r w:rsidR="002D560F">
              <w:rPr>
                <w:rFonts w:cs="Arial"/>
                <w:b/>
              </w:rPr>
              <w:t xml:space="preserve"> </w:t>
            </w:r>
            <w:r>
              <w:rPr>
                <w:rFonts w:cs="Arial"/>
                <w:b/>
              </w:rPr>
              <w:t xml:space="preserve"> _________</w:t>
            </w:r>
            <w:r w:rsidR="002D560F">
              <w:rPr>
                <w:rFonts w:cs="Arial"/>
                <w:b/>
              </w:rPr>
              <w:t>_______</w:t>
            </w:r>
            <w:r>
              <w:rPr>
                <w:rFonts w:cs="Arial"/>
                <w:b/>
              </w:rPr>
              <w:t xml:space="preserve">_______ </w:t>
            </w:r>
          </w:p>
          <w:p w:rsidR="00703858" w:rsidRDefault="00703858" w:rsidP="00F121D7">
            <w:pPr>
              <w:pStyle w:val="NoSpacing"/>
              <w:rPr>
                <w:rFonts w:cs="Arial"/>
                <w:b/>
              </w:rPr>
            </w:pPr>
          </w:p>
          <w:p w:rsidR="00703858" w:rsidRPr="00F26162" w:rsidRDefault="00703858" w:rsidP="00F121D7">
            <w:pPr>
              <w:pStyle w:val="NoSpacing"/>
              <w:rPr>
                <w:rFonts w:cs="Arial"/>
                <w:b/>
              </w:rPr>
            </w:pPr>
            <w:r>
              <w:rPr>
                <w:rFonts w:cs="Arial"/>
                <w:b/>
              </w:rPr>
              <w:t xml:space="preserve">LOT#: _______________          NDC#:__________________      </w:t>
            </w:r>
            <w:proofErr w:type="spellStart"/>
            <w:r>
              <w:rPr>
                <w:rFonts w:cs="Arial"/>
                <w:b/>
              </w:rPr>
              <w:t>Exp</w:t>
            </w:r>
            <w:proofErr w:type="spellEnd"/>
            <w:r>
              <w:rPr>
                <w:rFonts w:cs="Arial"/>
                <w:b/>
              </w:rPr>
              <w:t xml:space="preserve"> Date: ________________</w:t>
            </w:r>
          </w:p>
          <w:p w:rsidR="00703858" w:rsidRPr="00F26162" w:rsidRDefault="00703858" w:rsidP="00F121D7">
            <w:pPr>
              <w:pStyle w:val="NoSpacing"/>
              <w:rPr>
                <w:rFonts w:cs="Arial"/>
                <w:b/>
              </w:rPr>
            </w:pPr>
          </w:p>
        </w:tc>
      </w:tr>
      <w:tr w:rsidR="00703858" w:rsidTr="00703858">
        <w:tc>
          <w:tcPr>
            <w:tcW w:w="9576" w:type="dxa"/>
          </w:tcPr>
          <w:p w:rsidR="00703858" w:rsidRDefault="00703858" w:rsidP="00F121D7">
            <w:pPr>
              <w:pStyle w:val="NoSpacing"/>
              <w:rPr>
                <w:rFonts w:cs="Arial"/>
                <w:b/>
              </w:rPr>
            </w:pPr>
          </w:p>
          <w:p w:rsidR="00703858" w:rsidRPr="00F26162" w:rsidRDefault="00703858" w:rsidP="00F121D7">
            <w:pPr>
              <w:pStyle w:val="NoSpacing"/>
              <w:rPr>
                <w:rFonts w:cs="Arial"/>
                <w:b/>
                <w:sz w:val="18"/>
                <w:szCs w:val="18"/>
              </w:rPr>
            </w:pPr>
            <w:r w:rsidRPr="00F26162">
              <w:rPr>
                <w:rFonts w:cs="Arial"/>
                <w:b/>
              </w:rPr>
              <w:t>Signature of Vaccine Administrator</w:t>
            </w:r>
          </w:p>
        </w:tc>
      </w:tr>
    </w:tbl>
    <w:p w:rsidR="00011230" w:rsidRPr="00011230" w:rsidRDefault="002D560F" w:rsidP="002D560F">
      <w:pPr>
        <w:rPr>
          <w:rFonts w:ascii="Arial" w:hAnsi="Arial" w:cs="Arial"/>
          <w:b/>
          <w:sz w:val="20"/>
          <w:szCs w:val="20"/>
        </w:rPr>
      </w:pPr>
      <w:r>
        <w:lastRenderedPageBreak/>
        <w:t xml:space="preserve">  </w:t>
      </w:r>
      <w:r w:rsidR="00011230" w:rsidRPr="00011230">
        <w:rPr>
          <w:rFonts w:ascii="Arial" w:hAnsi="Arial" w:cs="Arial"/>
          <w:b/>
          <w:sz w:val="20"/>
          <w:szCs w:val="20"/>
        </w:rPr>
        <w:t>Understanding the Screening Questionnaire and Additional Information about Influenza vaccine</w:t>
      </w:r>
    </w:p>
    <w:p w:rsidR="00011230" w:rsidRPr="00011230" w:rsidRDefault="00011230" w:rsidP="00011230">
      <w:pPr>
        <w:pStyle w:val="BodyText"/>
        <w:ind w:left="100" w:right="406"/>
        <w:rPr>
          <w:rFonts w:ascii="Arial" w:hAnsi="Arial" w:cs="Arial"/>
          <w:sz w:val="20"/>
          <w:szCs w:val="20"/>
        </w:rPr>
      </w:pPr>
      <w:r w:rsidRPr="00011230">
        <w:rPr>
          <w:rFonts w:ascii="Arial" w:hAnsi="Arial" w:cs="Arial"/>
          <w:b/>
          <w:sz w:val="20"/>
          <w:szCs w:val="20"/>
        </w:rPr>
        <w:t>About flu vaccines</w:t>
      </w:r>
      <w:r w:rsidRPr="00011230">
        <w:rPr>
          <w:rFonts w:ascii="Arial" w:hAnsi="Arial" w:cs="Arial"/>
          <w:sz w:val="20"/>
          <w:szCs w:val="20"/>
        </w:rPr>
        <w:t>: There are two types of vaccines that protect against the flu. The "flu shot" is an Inactivated vaccine (containing killed virus) that is given with a needle in the arm. Because the virus is killed, it is NOT possible to get the flu from the vaccine.</w:t>
      </w:r>
    </w:p>
    <w:p w:rsidR="00011230" w:rsidRPr="00011230" w:rsidRDefault="00011230" w:rsidP="00011230">
      <w:pPr>
        <w:pStyle w:val="BodyText"/>
        <w:spacing w:before="3"/>
        <w:rPr>
          <w:rFonts w:ascii="Arial" w:hAnsi="Arial" w:cs="Arial"/>
          <w:sz w:val="20"/>
          <w:szCs w:val="20"/>
        </w:rPr>
      </w:pPr>
    </w:p>
    <w:p w:rsidR="00011230" w:rsidRPr="00011230" w:rsidRDefault="00011230" w:rsidP="00011230">
      <w:pPr>
        <w:pStyle w:val="BodyText"/>
        <w:ind w:left="100" w:right="309"/>
        <w:rPr>
          <w:rFonts w:ascii="Arial" w:hAnsi="Arial" w:cs="Arial"/>
          <w:sz w:val="20"/>
          <w:szCs w:val="20"/>
        </w:rPr>
      </w:pPr>
      <w:r w:rsidRPr="00011230">
        <w:rPr>
          <w:rFonts w:ascii="Arial" w:hAnsi="Arial" w:cs="Arial"/>
          <w:b/>
          <w:sz w:val="20"/>
          <w:szCs w:val="20"/>
        </w:rPr>
        <w:t xml:space="preserve">Have you ever had a severe reaction to a flu shot? </w:t>
      </w:r>
      <w:r w:rsidRPr="00011230">
        <w:rPr>
          <w:rFonts w:ascii="Arial" w:hAnsi="Arial" w:cs="Arial"/>
          <w:sz w:val="20"/>
          <w:szCs w:val="20"/>
        </w:rPr>
        <w:t>The vaccine should not be given with a severe allergic or anaphylactic response to a previous influenza vaccine. Severe reactions occur within minutes to hours following the vaccination. Localized soreness, redness, swelling, pain, fever and aches are considered mild problems and are not contraindication for receiving the vaccine.</w:t>
      </w:r>
    </w:p>
    <w:p w:rsidR="00011230" w:rsidRPr="00011230" w:rsidRDefault="00011230" w:rsidP="00011230">
      <w:pPr>
        <w:pStyle w:val="BodyText"/>
        <w:spacing w:before="10"/>
        <w:rPr>
          <w:rFonts w:ascii="Arial" w:hAnsi="Arial" w:cs="Arial"/>
          <w:sz w:val="20"/>
          <w:szCs w:val="20"/>
        </w:rPr>
      </w:pPr>
    </w:p>
    <w:p w:rsidR="00011230" w:rsidRPr="00011230" w:rsidRDefault="00011230" w:rsidP="00011230">
      <w:pPr>
        <w:spacing w:before="91"/>
        <w:ind w:left="100" w:right="105"/>
        <w:rPr>
          <w:rFonts w:ascii="Arial" w:hAnsi="Arial" w:cs="Arial"/>
          <w:sz w:val="20"/>
          <w:szCs w:val="20"/>
        </w:rPr>
      </w:pPr>
      <w:r w:rsidRPr="00011230">
        <w:rPr>
          <w:rFonts w:ascii="Arial" w:hAnsi="Arial" w:cs="Arial"/>
          <w:b/>
          <w:sz w:val="20"/>
          <w:szCs w:val="20"/>
        </w:rPr>
        <w:t xml:space="preserve">Are you allergic to eggs? </w:t>
      </w:r>
      <w:r w:rsidRPr="00011230">
        <w:rPr>
          <w:rFonts w:ascii="Arial" w:hAnsi="Arial" w:cs="Arial"/>
          <w:sz w:val="20"/>
          <w:szCs w:val="20"/>
        </w:rPr>
        <w:t>Allergy to eggs is a contraindication. Persons with egg allergies should NOT receive vaccine.</w:t>
      </w:r>
    </w:p>
    <w:p w:rsidR="00011230" w:rsidRPr="00011230" w:rsidRDefault="00011230" w:rsidP="00011230">
      <w:pPr>
        <w:pStyle w:val="BodyText"/>
        <w:ind w:left="100" w:right="251"/>
        <w:rPr>
          <w:rFonts w:ascii="Arial" w:hAnsi="Arial" w:cs="Arial"/>
          <w:sz w:val="20"/>
          <w:szCs w:val="20"/>
        </w:rPr>
      </w:pPr>
      <w:r w:rsidRPr="00011230">
        <w:rPr>
          <w:rFonts w:ascii="Arial" w:hAnsi="Arial" w:cs="Arial"/>
          <w:b/>
          <w:sz w:val="20"/>
          <w:szCs w:val="20"/>
        </w:rPr>
        <w:t xml:space="preserve">Are you experiencing acute Illness symptoms or have a fever? </w:t>
      </w:r>
      <w:r w:rsidRPr="00011230">
        <w:rPr>
          <w:rFonts w:ascii="Arial" w:hAnsi="Arial" w:cs="Arial"/>
          <w:sz w:val="20"/>
          <w:szCs w:val="20"/>
        </w:rPr>
        <w:t>There is no evidence that acute illness reduces vaccine efficacy or increases vaccine adverse events. However, with moderate or severe acute Illness, ail vaccines should be delayed until the illness has improved. Mild illnesses (such as upper respiratory infections or diarrhea) are NOT contraindications to vaccinations. Do not withhold vaccination if a person is taking antibiotics.</w:t>
      </w:r>
    </w:p>
    <w:p w:rsidR="00011230" w:rsidRPr="00011230" w:rsidRDefault="00011230" w:rsidP="00011230">
      <w:pPr>
        <w:pStyle w:val="BodyText"/>
        <w:spacing w:before="7"/>
        <w:rPr>
          <w:rFonts w:ascii="Arial" w:hAnsi="Arial" w:cs="Arial"/>
          <w:sz w:val="20"/>
          <w:szCs w:val="20"/>
        </w:rPr>
      </w:pPr>
    </w:p>
    <w:p w:rsidR="00011230" w:rsidRPr="00011230" w:rsidRDefault="00011230" w:rsidP="00011230">
      <w:pPr>
        <w:pStyle w:val="BodyText"/>
        <w:spacing w:before="1"/>
        <w:ind w:left="100" w:right="98"/>
        <w:rPr>
          <w:rFonts w:ascii="Arial" w:hAnsi="Arial" w:cs="Arial"/>
          <w:sz w:val="20"/>
          <w:szCs w:val="20"/>
        </w:rPr>
      </w:pPr>
      <w:r w:rsidRPr="00011230">
        <w:rPr>
          <w:rFonts w:ascii="Arial" w:hAnsi="Arial" w:cs="Arial"/>
          <w:b/>
          <w:sz w:val="20"/>
          <w:szCs w:val="20"/>
        </w:rPr>
        <w:t xml:space="preserve">Do you have a medical condition or are you taking medications that suppress your Immune system? </w:t>
      </w:r>
      <w:r w:rsidRPr="00011230">
        <w:rPr>
          <w:rFonts w:ascii="Arial" w:hAnsi="Arial" w:cs="Arial"/>
          <w:sz w:val="20"/>
          <w:szCs w:val="20"/>
        </w:rPr>
        <w:t xml:space="preserve">Medical conditions that suppress the immune system include; acquired or congenital immunodeficiency, chronic metabolic diseases, renal dysfunction and </w:t>
      </w:r>
      <w:proofErr w:type="spellStart"/>
      <w:r w:rsidRPr="00011230">
        <w:rPr>
          <w:rFonts w:ascii="Arial" w:hAnsi="Arial" w:cs="Arial"/>
          <w:sz w:val="20"/>
          <w:szCs w:val="20"/>
        </w:rPr>
        <w:t>hemoglobinopathies</w:t>
      </w:r>
      <w:proofErr w:type="spellEnd"/>
      <w:r w:rsidRPr="00011230">
        <w:rPr>
          <w:rFonts w:ascii="Arial" w:hAnsi="Arial" w:cs="Arial"/>
          <w:sz w:val="20"/>
          <w:szCs w:val="20"/>
        </w:rPr>
        <w:t>. These conditions may decrease the effectiveness of the influenza vaccine. But they also increase the risk of complications due to Influenza. Immunosuppressive medications may compromise the body's response to the influenza vaccination. Please consult with a health care provider to see if flu vaccination is recommended for</w:t>
      </w:r>
      <w:r w:rsidRPr="00011230">
        <w:rPr>
          <w:rFonts w:ascii="Arial" w:hAnsi="Arial" w:cs="Arial"/>
          <w:spacing w:val="-35"/>
          <w:sz w:val="20"/>
          <w:szCs w:val="20"/>
        </w:rPr>
        <w:t xml:space="preserve"> </w:t>
      </w:r>
      <w:r w:rsidRPr="00011230">
        <w:rPr>
          <w:rFonts w:ascii="Arial" w:hAnsi="Arial" w:cs="Arial"/>
          <w:sz w:val="20"/>
          <w:szCs w:val="20"/>
        </w:rPr>
        <w:t>you.</w:t>
      </w:r>
    </w:p>
    <w:p w:rsidR="00011230" w:rsidRPr="00011230" w:rsidRDefault="00011230" w:rsidP="00011230">
      <w:pPr>
        <w:pStyle w:val="BodyText"/>
        <w:spacing w:before="4"/>
        <w:rPr>
          <w:rFonts w:ascii="Arial" w:hAnsi="Arial" w:cs="Arial"/>
          <w:sz w:val="20"/>
          <w:szCs w:val="20"/>
        </w:rPr>
      </w:pPr>
    </w:p>
    <w:p w:rsidR="00011230" w:rsidRPr="00011230" w:rsidRDefault="00011230" w:rsidP="00011230">
      <w:pPr>
        <w:pStyle w:val="BodyText"/>
        <w:ind w:left="100" w:right="152"/>
        <w:rPr>
          <w:rFonts w:ascii="Arial" w:hAnsi="Arial" w:cs="Arial"/>
          <w:sz w:val="20"/>
          <w:szCs w:val="20"/>
        </w:rPr>
      </w:pPr>
      <w:r w:rsidRPr="00011230">
        <w:rPr>
          <w:rFonts w:ascii="Arial" w:hAnsi="Arial" w:cs="Arial"/>
          <w:b/>
          <w:sz w:val="20"/>
          <w:szCs w:val="20"/>
        </w:rPr>
        <w:t xml:space="preserve">Have you ever had Guillain-Barre` syndrome or other neurologic disorder? </w:t>
      </w:r>
      <w:r w:rsidRPr="00011230">
        <w:rPr>
          <w:rFonts w:ascii="Arial" w:hAnsi="Arial" w:cs="Arial"/>
          <w:sz w:val="20"/>
          <w:szCs w:val="20"/>
        </w:rPr>
        <w:t>Guillain-Barre` Syndrome (GBS) is a disorder in which the body's immune system attacks part of the peripheral nervous system. Incidence of GBS among the general population is low, but persons with a history of GBS have a substantially greater likelihood of subsequently experiencing GBS than persons without such a history.</w:t>
      </w:r>
    </w:p>
    <w:p w:rsidR="00011230" w:rsidRPr="00011230" w:rsidRDefault="00011230" w:rsidP="00011230">
      <w:pPr>
        <w:pStyle w:val="BodyText"/>
        <w:spacing w:before="1"/>
        <w:ind w:left="100" w:right="109"/>
        <w:rPr>
          <w:rFonts w:ascii="Arial" w:hAnsi="Arial" w:cs="Arial"/>
          <w:sz w:val="20"/>
          <w:szCs w:val="20"/>
        </w:rPr>
      </w:pPr>
      <w:r w:rsidRPr="00011230">
        <w:rPr>
          <w:rFonts w:ascii="Arial" w:hAnsi="Arial" w:cs="Arial"/>
          <w:sz w:val="20"/>
          <w:szCs w:val="20"/>
        </w:rPr>
        <w:t>Reasons to defer Influenza vaccine and consult with health care provider include: Guillain-Barre syndrome within 6 weeks after a previous vaccination, or progressive neurological disorder, including encephalopathy or uncontrolled seizure not attributable to an identified cause. Influenza vaccine administered in the 1970s may have increased the risk of GBS. This association has not been shown since then. The low estimated risk of GBS is much less than that of severe influenza that could be prevented by immunization.</w:t>
      </w:r>
    </w:p>
    <w:p w:rsidR="00011230" w:rsidRPr="00011230" w:rsidRDefault="00011230" w:rsidP="00011230">
      <w:pPr>
        <w:pStyle w:val="BodyText"/>
        <w:spacing w:before="3"/>
        <w:rPr>
          <w:rFonts w:ascii="Arial" w:hAnsi="Arial" w:cs="Arial"/>
          <w:sz w:val="20"/>
          <w:szCs w:val="20"/>
        </w:rPr>
      </w:pPr>
    </w:p>
    <w:p w:rsidR="00011230" w:rsidRPr="00011230" w:rsidRDefault="00011230" w:rsidP="00011230">
      <w:pPr>
        <w:spacing w:before="1"/>
        <w:ind w:left="100" w:right="544"/>
        <w:rPr>
          <w:rFonts w:ascii="Arial" w:hAnsi="Arial" w:cs="Arial"/>
          <w:sz w:val="20"/>
          <w:szCs w:val="20"/>
        </w:rPr>
      </w:pPr>
      <w:r w:rsidRPr="00011230">
        <w:rPr>
          <w:rFonts w:ascii="Arial" w:hAnsi="Arial" w:cs="Arial"/>
          <w:b/>
          <w:sz w:val="20"/>
          <w:szCs w:val="20"/>
        </w:rPr>
        <w:t xml:space="preserve">For women: Are you pregnant or breastfeeding? </w:t>
      </w:r>
      <w:r w:rsidRPr="00011230">
        <w:rPr>
          <w:rFonts w:ascii="Arial" w:hAnsi="Arial" w:cs="Arial"/>
          <w:sz w:val="20"/>
          <w:szCs w:val="20"/>
        </w:rPr>
        <w:t>Pregnant women should receive only inactivated Influenza vaccine.</w:t>
      </w:r>
    </w:p>
    <w:p w:rsidR="00011230" w:rsidRPr="00011230" w:rsidRDefault="00011230" w:rsidP="00011230">
      <w:pPr>
        <w:rPr>
          <w:b/>
          <w:i/>
          <w:sz w:val="18"/>
          <w:szCs w:val="18"/>
        </w:rPr>
      </w:pPr>
      <w:r w:rsidRPr="00011230">
        <w:rPr>
          <w:b/>
          <w:i/>
          <w:sz w:val="18"/>
          <w:szCs w:val="18"/>
        </w:rPr>
        <w:t>References:</w:t>
      </w:r>
    </w:p>
    <w:p w:rsidR="00011230" w:rsidRPr="00011230" w:rsidRDefault="00011230" w:rsidP="00011230">
      <w:pPr>
        <w:pStyle w:val="ListParagraph"/>
        <w:numPr>
          <w:ilvl w:val="0"/>
          <w:numId w:val="1"/>
        </w:numPr>
        <w:tabs>
          <w:tab w:val="left" w:pos="322"/>
        </w:tabs>
        <w:ind w:right="316" w:firstLine="0"/>
        <w:rPr>
          <w:b/>
          <w:i/>
          <w:sz w:val="18"/>
          <w:szCs w:val="18"/>
        </w:rPr>
      </w:pPr>
      <w:r w:rsidRPr="00011230">
        <w:rPr>
          <w:b/>
          <w:i/>
          <w:sz w:val="18"/>
          <w:szCs w:val="18"/>
        </w:rPr>
        <w:t>Prevention and Control of Influenza. Recommendations of the Advisory Council on</w:t>
      </w:r>
      <w:r w:rsidRPr="00011230">
        <w:rPr>
          <w:b/>
          <w:i/>
          <w:spacing w:val="-29"/>
          <w:sz w:val="18"/>
          <w:szCs w:val="18"/>
        </w:rPr>
        <w:t xml:space="preserve"> </w:t>
      </w:r>
      <w:r w:rsidRPr="00011230">
        <w:rPr>
          <w:b/>
          <w:i/>
          <w:sz w:val="18"/>
          <w:szCs w:val="18"/>
        </w:rPr>
        <w:t>Immunization Practices   (ACIP) MMWR June 28, 2006/55 (Early Release):</w:t>
      </w:r>
      <w:r w:rsidRPr="00011230">
        <w:rPr>
          <w:b/>
          <w:i/>
          <w:spacing w:val="-7"/>
          <w:sz w:val="18"/>
          <w:szCs w:val="18"/>
        </w:rPr>
        <w:t xml:space="preserve"> </w:t>
      </w:r>
      <w:r w:rsidRPr="00011230">
        <w:rPr>
          <w:b/>
          <w:i/>
          <w:sz w:val="18"/>
          <w:szCs w:val="18"/>
        </w:rPr>
        <w:t>1-41</w:t>
      </w:r>
    </w:p>
    <w:p w:rsidR="00011230" w:rsidRPr="00011230" w:rsidRDefault="00011230" w:rsidP="00011230">
      <w:pPr>
        <w:pStyle w:val="BodyText"/>
        <w:spacing w:before="3"/>
        <w:rPr>
          <w:b/>
          <w:i/>
          <w:sz w:val="18"/>
          <w:szCs w:val="18"/>
        </w:rPr>
      </w:pPr>
    </w:p>
    <w:p w:rsidR="00011230" w:rsidRPr="00011230" w:rsidRDefault="00011230" w:rsidP="00011230">
      <w:pPr>
        <w:pStyle w:val="ListParagraph"/>
        <w:numPr>
          <w:ilvl w:val="0"/>
          <w:numId w:val="1"/>
        </w:numPr>
        <w:tabs>
          <w:tab w:val="left" w:pos="322"/>
        </w:tabs>
        <w:ind w:right="483" w:firstLine="0"/>
        <w:rPr>
          <w:b/>
          <w:i/>
          <w:sz w:val="18"/>
          <w:szCs w:val="18"/>
        </w:rPr>
      </w:pPr>
      <w:r w:rsidRPr="00011230">
        <w:rPr>
          <w:b/>
          <w:i/>
          <w:sz w:val="18"/>
          <w:szCs w:val="18"/>
        </w:rPr>
        <w:t>Influenza Vaccination of Health-Care Personnel. Recommendations of the Healthcare Infection Control Practices Advisory Committee (</w:t>
      </w:r>
      <w:proofErr w:type="spellStart"/>
      <w:r w:rsidRPr="00011230">
        <w:rPr>
          <w:b/>
          <w:i/>
          <w:sz w:val="18"/>
          <w:szCs w:val="18"/>
        </w:rPr>
        <w:t>HlCPAC</w:t>
      </w:r>
      <w:proofErr w:type="spellEnd"/>
      <w:r w:rsidRPr="00011230">
        <w:rPr>
          <w:b/>
          <w:i/>
          <w:sz w:val="18"/>
          <w:szCs w:val="18"/>
        </w:rPr>
        <w:t>) and the Advisory Committee on Immunization Practices (ACIP). MMWR February 9,</w:t>
      </w:r>
      <w:r w:rsidRPr="00011230">
        <w:rPr>
          <w:b/>
          <w:i/>
          <w:spacing w:val="-6"/>
          <w:sz w:val="18"/>
          <w:szCs w:val="18"/>
        </w:rPr>
        <w:t xml:space="preserve"> </w:t>
      </w:r>
      <w:r w:rsidRPr="00011230">
        <w:rPr>
          <w:b/>
          <w:i/>
          <w:sz w:val="18"/>
          <w:szCs w:val="18"/>
        </w:rPr>
        <w:t>2006/55</w:t>
      </w:r>
    </w:p>
    <w:p w:rsidR="00011230" w:rsidRPr="00011230" w:rsidRDefault="00011230" w:rsidP="00011230">
      <w:pPr>
        <w:pStyle w:val="ListParagraph"/>
        <w:numPr>
          <w:ilvl w:val="0"/>
          <w:numId w:val="1"/>
        </w:numPr>
        <w:tabs>
          <w:tab w:val="left" w:pos="322"/>
        </w:tabs>
        <w:spacing w:before="92"/>
        <w:ind w:firstLine="0"/>
        <w:rPr>
          <w:b/>
          <w:i/>
          <w:sz w:val="18"/>
          <w:szCs w:val="18"/>
        </w:rPr>
      </w:pPr>
      <w:r w:rsidRPr="00011230">
        <w:rPr>
          <w:b/>
          <w:i/>
          <w:sz w:val="18"/>
          <w:szCs w:val="18"/>
        </w:rPr>
        <w:t>Inactivated Influenza Vaccine: What you need to know.</w:t>
      </w:r>
      <w:r w:rsidRPr="00011230">
        <w:rPr>
          <w:b/>
          <w:i/>
          <w:spacing w:val="-11"/>
          <w:sz w:val="18"/>
          <w:szCs w:val="18"/>
        </w:rPr>
        <w:t xml:space="preserve"> </w:t>
      </w:r>
      <w:r w:rsidRPr="00011230">
        <w:rPr>
          <w:b/>
          <w:i/>
          <w:sz w:val="18"/>
          <w:szCs w:val="18"/>
        </w:rPr>
        <w:t>2006-07.</w:t>
      </w:r>
    </w:p>
    <w:p w:rsidR="00011230" w:rsidRPr="00011230" w:rsidRDefault="00E4448C" w:rsidP="00011230">
      <w:pPr>
        <w:pStyle w:val="ListParagraph"/>
        <w:numPr>
          <w:ilvl w:val="0"/>
          <w:numId w:val="1"/>
        </w:numPr>
        <w:tabs>
          <w:tab w:val="left" w:pos="322"/>
        </w:tabs>
        <w:ind w:firstLine="0"/>
        <w:rPr>
          <w:b/>
          <w:i/>
          <w:sz w:val="18"/>
          <w:szCs w:val="18"/>
        </w:rPr>
      </w:pPr>
      <w:hyperlink r:id="rId6">
        <w:r w:rsidR="00011230" w:rsidRPr="00011230">
          <w:rPr>
            <w:b/>
            <w:i/>
            <w:sz w:val="18"/>
            <w:szCs w:val="18"/>
          </w:rPr>
          <w:t>http://www.fda.gov/CBER/vaccine/thimerosal.htm</w:t>
        </w:r>
      </w:hyperlink>
    </w:p>
    <w:p w:rsidR="00011230" w:rsidRDefault="00011230" w:rsidP="00E752FE"/>
    <w:p w:rsidR="002D560F" w:rsidRDefault="002D560F" w:rsidP="00E752FE"/>
    <w:p w:rsidR="002D560F" w:rsidRDefault="002D560F" w:rsidP="002D560F">
      <w:pPr>
        <w:jc w:val="center"/>
      </w:pPr>
      <w:r>
        <w:rPr>
          <w:noProof/>
          <w:sz w:val="20"/>
        </w:rPr>
        <w:lastRenderedPageBreak/>
        <w:drawing>
          <wp:inline distT="0" distB="0" distL="0" distR="0" wp14:anchorId="04EB85B1" wp14:editId="5A74969D">
            <wp:extent cx="3492373" cy="544734"/>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492373" cy="544734"/>
                    </a:xfrm>
                    <a:prstGeom prst="rect">
                      <a:avLst/>
                    </a:prstGeom>
                  </pic:spPr>
                </pic:pic>
              </a:graphicData>
            </a:graphic>
          </wp:inline>
        </w:drawing>
      </w:r>
    </w:p>
    <w:p w:rsidR="002D560F" w:rsidRPr="004159CB" w:rsidRDefault="002D560F" w:rsidP="002D560F">
      <w:pPr>
        <w:pStyle w:val="NoSpacing"/>
        <w:jc w:val="center"/>
        <w:rPr>
          <w:rFonts w:ascii="Times New Roman" w:hAnsi="Times New Roman" w:cs="Times New Roman"/>
          <w:b/>
          <w:sz w:val="36"/>
          <w:szCs w:val="36"/>
        </w:rPr>
      </w:pPr>
      <w:r w:rsidRPr="004159CB">
        <w:rPr>
          <w:rFonts w:ascii="Times New Roman" w:hAnsi="Times New Roman" w:cs="Times New Roman"/>
          <w:b/>
          <w:sz w:val="36"/>
          <w:szCs w:val="36"/>
        </w:rPr>
        <w:t>Flu Vaccine Information Form</w:t>
      </w:r>
    </w:p>
    <w:p w:rsidR="002D560F" w:rsidRPr="00CD102C" w:rsidRDefault="002D560F" w:rsidP="002D560F">
      <w:pPr>
        <w:pStyle w:val="NoSpacing"/>
        <w:jc w:val="center"/>
        <w:rPr>
          <w:rFonts w:ascii="Times New Roman" w:hAnsi="Times New Roman" w:cs="Times New Roman"/>
          <w:b/>
        </w:rPr>
      </w:pPr>
    </w:p>
    <w:p w:rsidR="002D560F" w:rsidRPr="00E4448C" w:rsidRDefault="002D560F" w:rsidP="002D560F">
      <w:pPr>
        <w:pStyle w:val="NoSpacing"/>
        <w:jc w:val="center"/>
        <w:rPr>
          <w:rFonts w:ascii="Times New Roman" w:hAnsi="Times New Roman" w:cs="Times New Roman"/>
          <w:color w:val="FF0000"/>
        </w:rPr>
      </w:pPr>
      <w:r w:rsidRPr="00E4448C">
        <w:rPr>
          <w:rFonts w:ascii="Times New Roman" w:hAnsi="Times New Roman" w:cs="Times New Roman"/>
          <w:color w:val="FF0000"/>
        </w:rPr>
        <w:t>*Please bring a copy of both sides of your insurance card</w:t>
      </w:r>
    </w:p>
    <w:p w:rsidR="002D560F" w:rsidRDefault="002D560F" w:rsidP="002D560F">
      <w:pPr>
        <w:pStyle w:val="NoSpacing"/>
        <w:jc w:val="center"/>
        <w:rPr>
          <w:rFonts w:ascii="Times New Roman" w:hAnsi="Times New Roman" w:cs="Times New Roman"/>
        </w:rPr>
      </w:pPr>
    </w:p>
    <w:p w:rsidR="002D560F" w:rsidRDefault="002D560F" w:rsidP="002D560F">
      <w:pPr>
        <w:pStyle w:val="NoSpacing"/>
        <w:rPr>
          <w:rFonts w:ascii="Times New Roman" w:hAnsi="Times New Roman" w:cs="Times New Roman"/>
          <w:b/>
        </w:rPr>
      </w:pPr>
      <w:r w:rsidRPr="00CD102C">
        <w:rPr>
          <w:rFonts w:ascii="Times New Roman" w:hAnsi="Times New Roman" w:cs="Times New Roman"/>
          <w:b/>
        </w:rPr>
        <w:t>Patient Information:</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Name: __________________________________________ Birth Date: _____________________</w:t>
      </w:r>
    </w:p>
    <w:p w:rsidR="002D560F" w:rsidRDefault="002D560F" w:rsidP="002D560F">
      <w:pPr>
        <w:pStyle w:val="NoSpacing"/>
        <w:rPr>
          <w:rFonts w:ascii="Times New Roman" w:hAnsi="Times New Roman" w:cs="Times New Roman"/>
        </w:rPr>
      </w:pPr>
      <w:bookmarkStart w:id="0" w:name="_GoBack"/>
      <w:bookmarkEnd w:id="0"/>
    </w:p>
    <w:p w:rsidR="002D560F" w:rsidRDefault="002D560F" w:rsidP="002D560F">
      <w:pPr>
        <w:pStyle w:val="NoSpacing"/>
        <w:rPr>
          <w:rFonts w:ascii="Times New Roman" w:hAnsi="Times New Roman" w:cs="Times New Roman"/>
        </w:rPr>
      </w:pPr>
      <w:r>
        <w:rPr>
          <w:rFonts w:ascii="Times New Roman" w:hAnsi="Times New Roman" w:cs="Times New Roman"/>
        </w:rPr>
        <w:t>Address, City, State, Zip: ___________________________________________________________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Phone Number: ________________________ Social Security Number: _____________________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Circle One:     MALE    or    FEMALE</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b/>
        </w:rPr>
      </w:pPr>
      <w:r w:rsidRPr="00CD102C">
        <w:rPr>
          <w:rFonts w:ascii="Times New Roman" w:hAnsi="Times New Roman" w:cs="Times New Roman"/>
          <w:b/>
        </w:rPr>
        <w:t>Emergency Contact Information:</w:t>
      </w:r>
    </w:p>
    <w:p w:rsidR="002D560F" w:rsidRDefault="002D560F" w:rsidP="002D560F">
      <w:pPr>
        <w:pStyle w:val="NoSpacing"/>
        <w:rPr>
          <w:rFonts w:ascii="Times New Roman" w:hAnsi="Times New Roman" w:cs="Times New Roman"/>
          <w:b/>
        </w:rPr>
      </w:pPr>
    </w:p>
    <w:p w:rsidR="002D560F" w:rsidRDefault="002D560F" w:rsidP="002D560F">
      <w:pPr>
        <w:pStyle w:val="NoSpacing"/>
        <w:rPr>
          <w:rFonts w:ascii="Times New Roman" w:hAnsi="Times New Roman" w:cs="Times New Roman"/>
        </w:rPr>
      </w:pPr>
      <w:r>
        <w:rPr>
          <w:rFonts w:ascii="Times New Roman" w:hAnsi="Times New Roman" w:cs="Times New Roman"/>
        </w:rPr>
        <w:t>Name: _________________________________________________________________________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Home Phone Number: ______________________ Cell Phone Number: _____________________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Relationship to Patient: ____________________________________________________________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Contact if ever admitted to West Virginia University Hospital or Emergency Department?    YES   /   NO</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b/>
        </w:rPr>
      </w:pPr>
      <w:r w:rsidRPr="00F41940">
        <w:rPr>
          <w:rFonts w:ascii="Times New Roman" w:hAnsi="Times New Roman" w:cs="Times New Roman"/>
          <w:b/>
        </w:rPr>
        <w:t>Insurance Information:</w:t>
      </w:r>
    </w:p>
    <w:p w:rsidR="002D560F" w:rsidRDefault="002D560F" w:rsidP="002D560F">
      <w:pPr>
        <w:pStyle w:val="NoSpacing"/>
        <w:rPr>
          <w:rFonts w:ascii="Times New Roman" w:hAnsi="Times New Roman" w:cs="Times New Roman"/>
          <w:b/>
        </w:rPr>
      </w:pPr>
    </w:p>
    <w:p w:rsidR="002D560F" w:rsidRDefault="002D560F" w:rsidP="002D560F">
      <w:pPr>
        <w:pStyle w:val="NoSpacing"/>
        <w:rPr>
          <w:rFonts w:ascii="Times New Roman" w:hAnsi="Times New Roman" w:cs="Times New Roman"/>
        </w:rPr>
      </w:pPr>
      <w:r>
        <w:rPr>
          <w:rFonts w:ascii="Times New Roman" w:hAnsi="Times New Roman" w:cs="Times New Roman"/>
        </w:rPr>
        <w:t>Insurance Holder (Subscriber): ______________________________________________________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Insurance Name: _________________________________________________________________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Subscriber Birth Date: ______________________ Subscriber Social Security Number: 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Subscriber Address, City, State, Zip: __________________________________________________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Subscriber Phone Number: ____________________ Subscriber Employer: ___________________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r>
        <w:rPr>
          <w:rFonts w:ascii="Times New Roman" w:hAnsi="Times New Roman" w:cs="Times New Roman"/>
        </w:rPr>
        <w:t>ID Number: ________________________________ Group Number: ________________________</w:t>
      </w: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p>
    <w:p w:rsidR="002D560F" w:rsidRDefault="002D560F" w:rsidP="002D560F">
      <w:pPr>
        <w:pStyle w:val="NoSpacing"/>
        <w:rPr>
          <w:rFonts w:ascii="Times New Roman" w:hAnsi="Times New Roman" w:cs="Times New Roman"/>
        </w:rPr>
      </w:pPr>
    </w:p>
    <w:p w:rsidR="002D560F" w:rsidRDefault="002D560F" w:rsidP="00E752FE"/>
    <w:sectPr w:rsidR="002D560F" w:rsidSect="00CD102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95C93"/>
    <w:multiLevelType w:val="hybridMultilevel"/>
    <w:tmpl w:val="85BCF8A0"/>
    <w:lvl w:ilvl="0" w:tplc="C6D45052">
      <w:start w:val="1"/>
      <w:numFmt w:val="decimal"/>
      <w:lvlText w:val="%1."/>
      <w:lvlJc w:val="left"/>
      <w:pPr>
        <w:ind w:left="100" w:hanging="221"/>
      </w:pPr>
      <w:rPr>
        <w:rFonts w:ascii="Times New Roman" w:eastAsia="Times New Roman" w:hAnsi="Times New Roman" w:cs="Times New Roman" w:hint="default"/>
        <w:b/>
        <w:bCs/>
        <w:i/>
        <w:w w:val="100"/>
        <w:sz w:val="22"/>
        <w:szCs w:val="22"/>
      </w:rPr>
    </w:lvl>
    <w:lvl w:ilvl="1" w:tplc="F2A65FC4">
      <w:numFmt w:val="bullet"/>
      <w:lvlText w:val="•"/>
      <w:lvlJc w:val="left"/>
      <w:pPr>
        <w:ind w:left="1046" w:hanging="221"/>
      </w:pPr>
      <w:rPr>
        <w:rFonts w:hint="default"/>
      </w:rPr>
    </w:lvl>
    <w:lvl w:ilvl="2" w:tplc="67C46616">
      <w:numFmt w:val="bullet"/>
      <w:lvlText w:val="•"/>
      <w:lvlJc w:val="left"/>
      <w:pPr>
        <w:ind w:left="1992" w:hanging="221"/>
      </w:pPr>
      <w:rPr>
        <w:rFonts w:hint="default"/>
      </w:rPr>
    </w:lvl>
    <w:lvl w:ilvl="3" w:tplc="C7B28B5C">
      <w:numFmt w:val="bullet"/>
      <w:lvlText w:val="•"/>
      <w:lvlJc w:val="left"/>
      <w:pPr>
        <w:ind w:left="2938" w:hanging="221"/>
      </w:pPr>
      <w:rPr>
        <w:rFonts w:hint="default"/>
      </w:rPr>
    </w:lvl>
    <w:lvl w:ilvl="4" w:tplc="BFA00DEE">
      <w:numFmt w:val="bullet"/>
      <w:lvlText w:val="•"/>
      <w:lvlJc w:val="left"/>
      <w:pPr>
        <w:ind w:left="3884" w:hanging="221"/>
      </w:pPr>
      <w:rPr>
        <w:rFonts w:hint="default"/>
      </w:rPr>
    </w:lvl>
    <w:lvl w:ilvl="5" w:tplc="A3CEC0EC">
      <w:numFmt w:val="bullet"/>
      <w:lvlText w:val="•"/>
      <w:lvlJc w:val="left"/>
      <w:pPr>
        <w:ind w:left="4830" w:hanging="221"/>
      </w:pPr>
      <w:rPr>
        <w:rFonts w:hint="default"/>
      </w:rPr>
    </w:lvl>
    <w:lvl w:ilvl="6" w:tplc="9CD070CC">
      <w:numFmt w:val="bullet"/>
      <w:lvlText w:val="•"/>
      <w:lvlJc w:val="left"/>
      <w:pPr>
        <w:ind w:left="5776" w:hanging="221"/>
      </w:pPr>
      <w:rPr>
        <w:rFonts w:hint="default"/>
      </w:rPr>
    </w:lvl>
    <w:lvl w:ilvl="7" w:tplc="E09422A6">
      <w:numFmt w:val="bullet"/>
      <w:lvlText w:val="•"/>
      <w:lvlJc w:val="left"/>
      <w:pPr>
        <w:ind w:left="6722" w:hanging="221"/>
      </w:pPr>
      <w:rPr>
        <w:rFonts w:hint="default"/>
      </w:rPr>
    </w:lvl>
    <w:lvl w:ilvl="8" w:tplc="7C9E5DD0">
      <w:numFmt w:val="bullet"/>
      <w:lvlText w:val="•"/>
      <w:lvlJc w:val="left"/>
      <w:pPr>
        <w:ind w:left="7668"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C"/>
    <w:rsid w:val="00011230"/>
    <w:rsid w:val="002D560F"/>
    <w:rsid w:val="004159CB"/>
    <w:rsid w:val="005C2523"/>
    <w:rsid w:val="006036F5"/>
    <w:rsid w:val="00703858"/>
    <w:rsid w:val="00A10688"/>
    <w:rsid w:val="00CA080F"/>
    <w:rsid w:val="00CB1876"/>
    <w:rsid w:val="00CD102C"/>
    <w:rsid w:val="00DC35AC"/>
    <w:rsid w:val="00E32E32"/>
    <w:rsid w:val="00E4448C"/>
    <w:rsid w:val="00E752FE"/>
    <w:rsid w:val="00F4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72CF"/>
  <w15:docId w15:val="{607B8E3A-B641-4437-AD72-474FB042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011230"/>
    <w:pPr>
      <w:widowControl w:val="0"/>
      <w:autoSpaceDE w:val="0"/>
      <w:autoSpaceDN w:val="0"/>
      <w:spacing w:after="0" w:line="240" w:lineRule="auto"/>
      <w:ind w:left="100"/>
      <w:outlineLvl w:val="1"/>
    </w:pPr>
    <w:rPr>
      <w:rFonts w:ascii="Calibri" w:eastAsia="Calibri" w:hAnsi="Calibri" w:cs="Calibri"/>
      <w:sz w:val="24"/>
      <w:szCs w:val="24"/>
    </w:rPr>
  </w:style>
  <w:style w:type="paragraph" w:styleId="Heading3">
    <w:name w:val="heading 3"/>
    <w:basedOn w:val="Normal"/>
    <w:link w:val="Heading3Char"/>
    <w:uiPriority w:val="1"/>
    <w:qFormat/>
    <w:rsid w:val="00011230"/>
    <w:pPr>
      <w:widowControl w:val="0"/>
      <w:autoSpaceDE w:val="0"/>
      <w:autoSpaceDN w:val="0"/>
      <w:spacing w:after="0" w:line="240" w:lineRule="auto"/>
      <w:jc w:val="center"/>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2C"/>
    <w:rPr>
      <w:rFonts w:ascii="Tahoma" w:hAnsi="Tahoma" w:cs="Tahoma"/>
      <w:sz w:val="16"/>
      <w:szCs w:val="16"/>
    </w:rPr>
  </w:style>
  <w:style w:type="paragraph" w:styleId="NoSpacing">
    <w:name w:val="No Spacing"/>
    <w:uiPriority w:val="1"/>
    <w:qFormat/>
    <w:rsid w:val="00CD102C"/>
    <w:pPr>
      <w:spacing w:after="0" w:line="240" w:lineRule="auto"/>
    </w:pPr>
  </w:style>
  <w:style w:type="character" w:customStyle="1" w:styleId="Heading2Char">
    <w:name w:val="Heading 2 Char"/>
    <w:basedOn w:val="DefaultParagraphFont"/>
    <w:link w:val="Heading2"/>
    <w:uiPriority w:val="1"/>
    <w:rsid w:val="00011230"/>
    <w:rPr>
      <w:rFonts w:ascii="Calibri" w:eastAsia="Calibri" w:hAnsi="Calibri" w:cs="Calibri"/>
      <w:sz w:val="24"/>
      <w:szCs w:val="24"/>
    </w:rPr>
  </w:style>
  <w:style w:type="character" w:customStyle="1" w:styleId="Heading3Char">
    <w:name w:val="Heading 3 Char"/>
    <w:basedOn w:val="DefaultParagraphFont"/>
    <w:link w:val="Heading3"/>
    <w:uiPriority w:val="1"/>
    <w:rsid w:val="00011230"/>
    <w:rPr>
      <w:rFonts w:ascii="Calibri" w:eastAsia="Calibri" w:hAnsi="Calibri" w:cs="Calibri"/>
      <w:b/>
      <w:bCs/>
    </w:rPr>
  </w:style>
  <w:style w:type="paragraph" w:styleId="BodyText">
    <w:name w:val="Body Text"/>
    <w:basedOn w:val="Normal"/>
    <w:link w:val="BodyTextChar"/>
    <w:uiPriority w:val="1"/>
    <w:qFormat/>
    <w:rsid w:val="0001123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11230"/>
    <w:rPr>
      <w:rFonts w:ascii="Times New Roman" w:eastAsia="Times New Roman" w:hAnsi="Times New Roman" w:cs="Times New Roman"/>
    </w:rPr>
  </w:style>
  <w:style w:type="paragraph" w:customStyle="1" w:styleId="TableParagraph">
    <w:name w:val="Table Paragraph"/>
    <w:basedOn w:val="Normal"/>
    <w:uiPriority w:val="1"/>
    <w:qFormat/>
    <w:rsid w:val="00011230"/>
    <w:pPr>
      <w:widowControl w:val="0"/>
      <w:autoSpaceDE w:val="0"/>
      <w:autoSpaceDN w:val="0"/>
      <w:spacing w:after="0" w:line="248" w:lineRule="exact"/>
      <w:jc w:val="center"/>
    </w:pPr>
    <w:rPr>
      <w:rFonts w:ascii="Calibri" w:eastAsia="Calibri" w:hAnsi="Calibri" w:cs="Calibri"/>
    </w:rPr>
  </w:style>
  <w:style w:type="paragraph" w:styleId="ListParagraph">
    <w:name w:val="List Paragraph"/>
    <w:basedOn w:val="Normal"/>
    <w:uiPriority w:val="1"/>
    <w:qFormat/>
    <w:rsid w:val="00011230"/>
    <w:pPr>
      <w:widowControl w:val="0"/>
      <w:autoSpaceDE w:val="0"/>
      <w:autoSpaceDN w:val="0"/>
      <w:spacing w:after="0" w:line="240" w:lineRule="auto"/>
      <w:ind w:left="100"/>
    </w:pPr>
    <w:rPr>
      <w:rFonts w:ascii="Times New Roman" w:eastAsia="Times New Roman" w:hAnsi="Times New Roman" w:cs="Times New Roman"/>
    </w:rPr>
  </w:style>
  <w:style w:type="table" w:styleId="TableGrid">
    <w:name w:val="Table Grid"/>
    <w:basedOn w:val="TableNormal"/>
    <w:uiPriority w:val="59"/>
    <w:rsid w:val="0070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CBER/vaccine/thimerosal.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WVU Healthcare</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 Niki</dc:creator>
  <cp:lastModifiedBy>Thorn, Niki D.</cp:lastModifiedBy>
  <cp:revision>2</cp:revision>
  <cp:lastPrinted>2019-09-10T15:05:00Z</cp:lastPrinted>
  <dcterms:created xsi:type="dcterms:W3CDTF">2020-09-17T19:26:00Z</dcterms:created>
  <dcterms:modified xsi:type="dcterms:W3CDTF">2020-09-17T19:26:00Z</dcterms:modified>
</cp:coreProperties>
</file>