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A0B1" w14:textId="77777777" w:rsidR="00C93D5F" w:rsidRDefault="00C93D5F" w:rsidP="00C93D5F">
      <w:pPr>
        <w:autoSpaceDE w:val="0"/>
        <w:autoSpaceDN w:val="0"/>
        <w:adjustRightInd w:val="0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                 </w:t>
      </w:r>
      <w:r w:rsidR="00DD39BF">
        <w:rPr>
          <w:rFonts w:ascii="Verdana" w:hAnsi="Verdana"/>
          <w:b/>
          <w:bCs/>
          <w:noProof/>
        </w:rPr>
        <w:object w:dxaOrig="1440" w:dyaOrig="1440" w14:anchorId="118EF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5pt;margin-top:-8.35pt;width:36pt;height:34.4pt;z-index:251658240;visibility:visible;mso-wrap-edited:f;mso-position-horizontal-relative:text;mso-position-vertical-relative:text" o:allowincell="f" fillcolor="window">
            <v:imagedata r:id="rId7" o:title=""/>
            <w10:wrap type="square"/>
          </v:shape>
          <o:OLEObject Type="Embed" ProgID="Word.Picture.8" ShapeID="_x0000_s1027" DrawAspect="Content" ObjectID="_1609323811" r:id="rId8"/>
        </w:object>
      </w:r>
      <w:r>
        <w:rPr>
          <w:rFonts w:ascii="Verdana" w:hAnsi="Verdana"/>
          <w:b/>
          <w:bCs/>
        </w:rPr>
        <w:t xml:space="preserve">                                             </w:t>
      </w:r>
    </w:p>
    <w:p w14:paraId="09C06C5D" w14:textId="77777777" w:rsidR="00C93D5F" w:rsidRPr="00106DAE" w:rsidRDefault="00C93D5F" w:rsidP="00C93D5F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</w:t>
      </w:r>
      <w:r w:rsidRPr="00106DAE">
        <w:rPr>
          <w:rFonts w:ascii="Verdana" w:hAnsi="Verdana"/>
          <w:b/>
          <w:bCs/>
        </w:rPr>
        <w:t>OMPENSATORY TIME OFF AGREEMENT</w:t>
      </w:r>
    </w:p>
    <w:p w14:paraId="3609D8E5" w14:textId="77777777" w:rsidR="00C93D5F" w:rsidRPr="00E53D70" w:rsidRDefault="00C93D5F" w:rsidP="00C93D5F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32366C">
        <w:rPr>
          <w:rFonts w:ascii="Verdana" w:hAnsi="Verdana"/>
          <w:sz w:val="16"/>
          <w:szCs w:val="16"/>
        </w:rPr>
        <w:t xml:space="preserve">In accordance with the Fair Labor Standards Act, West Virginia University (WVU) may grant non-exempt employees compensatory time off (CTO) in lieu of compensation for certain hours worked with prior supervisory approval. </w:t>
      </w:r>
      <w:r>
        <w:rPr>
          <w:rFonts w:ascii="Verdana" w:hAnsi="Verdana"/>
          <w:sz w:val="16"/>
          <w:szCs w:val="16"/>
        </w:rPr>
        <w:t xml:space="preserve">Supervisors are not required to offer CTO in lieu of monetary compensation; nor may a supervisor force an employee to take CTO in lieu of monetary compensation.  </w:t>
      </w:r>
      <w:r w:rsidRPr="0032366C">
        <w:rPr>
          <w:rFonts w:ascii="Verdana" w:hAnsi="Verdana"/>
          <w:sz w:val="16"/>
          <w:szCs w:val="16"/>
        </w:rPr>
        <w:t xml:space="preserve">Compensatory time may be earned only </w:t>
      </w:r>
      <w:r>
        <w:rPr>
          <w:rFonts w:ascii="Verdana" w:hAnsi="Verdana"/>
          <w:sz w:val="16"/>
          <w:szCs w:val="16"/>
        </w:rPr>
        <w:t>when</w:t>
      </w:r>
      <w:r w:rsidRPr="0032366C">
        <w:rPr>
          <w:rFonts w:ascii="Verdana" w:hAnsi="Verdana"/>
          <w:sz w:val="16"/>
          <w:szCs w:val="16"/>
        </w:rPr>
        <w:t xml:space="preserve"> the employee has worked 40 </w:t>
      </w:r>
      <w:r>
        <w:rPr>
          <w:rFonts w:ascii="Verdana" w:hAnsi="Verdana"/>
          <w:sz w:val="16"/>
          <w:szCs w:val="16"/>
        </w:rPr>
        <w:t xml:space="preserve">or more </w:t>
      </w:r>
      <w:r w:rsidRPr="0032366C">
        <w:rPr>
          <w:rFonts w:ascii="Verdana" w:hAnsi="Verdana"/>
          <w:sz w:val="16"/>
          <w:szCs w:val="16"/>
        </w:rPr>
        <w:t>hours in the established workweek.  All hours from 0+ to 40 are to be paid</w:t>
      </w:r>
      <w:r>
        <w:rPr>
          <w:rFonts w:ascii="Verdana" w:hAnsi="Verdana"/>
          <w:sz w:val="16"/>
          <w:szCs w:val="16"/>
        </w:rPr>
        <w:t xml:space="preserve"> at the employee’s hourly rate</w:t>
      </w:r>
      <w:r w:rsidRPr="0032366C">
        <w:rPr>
          <w:rFonts w:ascii="Verdana" w:hAnsi="Verdana"/>
          <w:sz w:val="16"/>
          <w:szCs w:val="16"/>
        </w:rPr>
        <w:t xml:space="preserve">, with no option for time off in lieu of monetary compensation.   Only those employees in fulltime regular and part-time regular positions are eligible for CTO. </w:t>
      </w:r>
      <w:r>
        <w:rPr>
          <w:rFonts w:ascii="Verdana" w:hAnsi="Verdana"/>
          <w:sz w:val="16"/>
          <w:szCs w:val="16"/>
        </w:rPr>
        <w:t xml:space="preserve">  </w:t>
      </w:r>
      <w:r w:rsidRPr="00E53D70">
        <w:rPr>
          <w:rFonts w:ascii="Verdana" w:hAnsi="Verdana"/>
          <w:b/>
          <w:sz w:val="16"/>
          <w:szCs w:val="16"/>
        </w:rPr>
        <w:t>Employees holding secondary assignments of any kind are not eligible to accrue CTO.</w:t>
      </w:r>
    </w:p>
    <w:p w14:paraId="32D28A01" w14:textId="74FE1C45" w:rsidR="00C93D5F" w:rsidRPr="0032366C" w:rsidRDefault="00C93D5F" w:rsidP="00C93D5F">
      <w:pPr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The WVU workweek is from 12:00 AM Sunday to 11:59 PM Saturday.  </w:t>
      </w:r>
      <w:r w:rsidRPr="0032366C">
        <w:rPr>
          <w:rFonts w:ascii="Verdana" w:hAnsi="Verdana"/>
          <w:snapToGrid w:val="0"/>
          <w:sz w:val="16"/>
          <w:szCs w:val="16"/>
        </w:rPr>
        <w:t xml:space="preserve">CTO is calculated by multiplying the number of hours </w:t>
      </w:r>
      <w:proofErr w:type="gramStart"/>
      <w:r w:rsidRPr="0032366C">
        <w:rPr>
          <w:rFonts w:ascii="Verdana" w:hAnsi="Verdana"/>
          <w:snapToGrid w:val="0"/>
          <w:sz w:val="16"/>
          <w:szCs w:val="16"/>
        </w:rPr>
        <w:t>actually worked</w:t>
      </w:r>
      <w:proofErr w:type="gramEnd"/>
      <w:r w:rsidRPr="0032366C">
        <w:rPr>
          <w:rFonts w:ascii="Verdana" w:hAnsi="Verdana"/>
          <w:snapToGrid w:val="0"/>
          <w:sz w:val="16"/>
          <w:szCs w:val="16"/>
        </w:rPr>
        <w:t xml:space="preserve"> above 40 in </w:t>
      </w:r>
      <w:r>
        <w:rPr>
          <w:rFonts w:ascii="Verdana" w:hAnsi="Verdana"/>
          <w:snapToGrid w:val="0"/>
          <w:sz w:val="16"/>
          <w:szCs w:val="16"/>
        </w:rPr>
        <w:t xml:space="preserve">the </w:t>
      </w:r>
      <w:r w:rsidRPr="0032366C">
        <w:rPr>
          <w:rFonts w:ascii="Verdana" w:hAnsi="Verdana"/>
          <w:snapToGrid w:val="0"/>
          <w:sz w:val="16"/>
          <w:szCs w:val="16"/>
        </w:rPr>
        <w:t>established workweek by 1.5.  These multiplied hours become the employee’s CTO balance.  Accumulation of CTO is limited to a maximum of 240 hours</w:t>
      </w:r>
      <w:r>
        <w:rPr>
          <w:rFonts w:ascii="Verdana" w:hAnsi="Verdana"/>
          <w:snapToGrid w:val="0"/>
          <w:sz w:val="16"/>
          <w:szCs w:val="16"/>
        </w:rPr>
        <w:t xml:space="preserve"> for regular employees and 480 for public safety employees</w:t>
      </w:r>
      <w:r w:rsidRPr="0032366C">
        <w:rPr>
          <w:rFonts w:ascii="Verdana" w:hAnsi="Verdana"/>
          <w:snapToGrid w:val="0"/>
          <w:sz w:val="16"/>
          <w:szCs w:val="16"/>
        </w:rPr>
        <w:t>.</w:t>
      </w:r>
      <w:r w:rsidRPr="0032366C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napToGrid w:val="0"/>
          <w:sz w:val="16"/>
          <w:szCs w:val="16"/>
        </w:rPr>
        <w:t xml:space="preserve">  Further, a</w:t>
      </w:r>
      <w:r w:rsidRPr="0032366C">
        <w:rPr>
          <w:rFonts w:ascii="Verdana" w:hAnsi="Verdana"/>
          <w:snapToGrid w:val="0"/>
          <w:sz w:val="16"/>
          <w:szCs w:val="16"/>
        </w:rPr>
        <w:t>ll CTO owed an employee a</w:t>
      </w:r>
      <w:r>
        <w:rPr>
          <w:rFonts w:ascii="Verdana" w:hAnsi="Verdana"/>
          <w:snapToGrid w:val="0"/>
          <w:sz w:val="16"/>
          <w:szCs w:val="16"/>
        </w:rPr>
        <w:t xml:space="preserve">t the end of the </w:t>
      </w:r>
      <w:r w:rsidR="00C64EB4">
        <w:rPr>
          <w:rFonts w:ascii="Verdana" w:hAnsi="Verdana"/>
          <w:snapToGrid w:val="0"/>
          <w:sz w:val="16"/>
          <w:szCs w:val="16"/>
        </w:rPr>
        <w:t>first pay period in August</w:t>
      </w:r>
      <w:r>
        <w:rPr>
          <w:rFonts w:ascii="Verdana" w:hAnsi="Verdana"/>
          <w:snapToGrid w:val="0"/>
          <w:sz w:val="16"/>
          <w:szCs w:val="16"/>
        </w:rPr>
        <w:t xml:space="preserve"> of each year</w:t>
      </w:r>
      <w:r w:rsidRPr="0032366C">
        <w:rPr>
          <w:rFonts w:ascii="Verdana" w:hAnsi="Verdana"/>
          <w:snapToGrid w:val="0"/>
          <w:sz w:val="16"/>
          <w:szCs w:val="16"/>
        </w:rPr>
        <w:t xml:space="preserve"> will be paid out to the employee </w:t>
      </w:r>
      <w:r w:rsidR="00F37726">
        <w:rPr>
          <w:rFonts w:ascii="Verdana" w:hAnsi="Verdana"/>
          <w:snapToGrid w:val="0"/>
          <w:sz w:val="16"/>
          <w:szCs w:val="16"/>
        </w:rPr>
        <w:t>on</w:t>
      </w:r>
      <w:r w:rsidR="00111E49">
        <w:rPr>
          <w:rFonts w:ascii="Verdana" w:hAnsi="Verdana"/>
          <w:snapToGrid w:val="0"/>
          <w:sz w:val="16"/>
          <w:szCs w:val="16"/>
        </w:rPr>
        <w:t xml:space="preserve"> the corresponding paycheck</w:t>
      </w:r>
      <w:r w:rsidR="00F37726">
        <w:rPr>
          <w:rFonts w:ascii="Verdana" w:hAnsi="Verdana"/>
          <w:snapToGrid w:val="0"/>
          <w:sz w:val="16"/>
          <w:szCs w:val="16"/>
        </w:rPr>
        <w:t xml:space="preserve"> </w:t>
      </w:r>
      <w:r w:rsidRPr="0032366C">
        <w:rPr>
          <w:rFonts w:ascii="Verdana" w:hAnsi="Verdana"/>
          <w:snapToGrid w:val="0"/>
          <w:sz w:val="16"/>
          <w:szCs w:val="16"/>
        </w:rPr>
        <w:t xml:space="preserve">at the </w:t>
      </w:r>
      <w:r>
        <w:rPr>
          <w:rFonts w:ascii="Verdana" w:hAnsi="Verdana"/>
          <w:snapToGrid w:val="0"/>
          <w:sz w:val="16"/>
          <w:szCs w:val="16"/>
        </w:rPr>
        <w:t xml:space="preserve">regular </w:t>
      </w:r>
      <w:r w:rsidRPr="0032366C">
        <w:rPr>
          <w:rFonts w:ascii="Verdana" w:hAnsi="Verdana"/>
          <w:snapToGrid w:val="0"/>
          <w:sz w:val="16"/>
          <w:szCs w:val="16"/>
        </w:rPr>
        <w:t xml:space="preserve">rate the employee is earning </w:t>
      </w:r>
      <w:r w:rsidR="00111E49">
        <w:rPr>
          <w:rFonts w:ascii="Verdana" w:hAnsi="Verdana"/>
          <w:snapToGrid w:val="0"/>
          <w:sz w:val="16"/>
          <w:szCs w:val="16"/>
        </w:rPr>
        <w:t>at the end of that pay period.</w:t>
      </w:r>
      <w:r w:rsidRPr="0032366C">
        <w:rPr>
          <w:rFonts w:ascii="Verdana" w:hAnsi="Verdana"/>
          <w:snapToGrid w:val="0"/>
          <w:sz w:val="16"/>
          <w:szCs w:val="16"/>
        </w:rPr>
        <w:t xml:space="preserve"> </w:t>
      </w:r>
    </w:p>
    <w:p w14:paraId="520526C6" w14:textId="77777777" w:rsidR="00C93D5F" w:rsidRDefault="00C93D5F" w:rsidP="00F37726">
      <w:pPr>
        <w:spacing w:after="0"/>
        <w:rPr>
          <w:rFonts w:ascii="Verdana" w:hAnsi="Verdana"/>
          <w:b/>
          <w:i/>
          <w:sz w:val="16"/>
          <w:szCs w:val="16"/>
        </w:rPr>
      </w:pPr>
      <w:r w:rsidRPr="0032366C">
        <w:rPr>
          <w:rFonts w:ascii="Verdana" w:hAnsi="Verdana"/>
          <w:b/>
          <w:i/>
          <w:sz w:val="16"/>
          <w:szCs w:val="16"/>
        </w:rPr>
        <w:t xml:space="preserve">Employees must receive authorization in advance from the supervisor prior to working the following: </w:t>
      </w:r>
    </w:p>
    <w:p w14:paraId="2AAD4EAD" w14:textId="77777777" w:rsidR="00C93D5F" w:rsidRPr="00BD05E3" w:rsidRDefault="00C93D5F" w:rsidP="00111E49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AC4885">
        <w:rPr>
          <w:rFonts w:ascii="Verdana" w:hAnsi="Verdana"/>
          <w:i/>
          <w:sz w:val="16"/>
          <w:szCs w:val="16"/>
        </w:rPr>
        <w:t xml:space="preserve">additional hours </w:t>
      </w:r>
      <w:r>
        <w:rPr>
          <w:rFonts w:ascii="Verdana" w:hAnsi="Verdana"/>
          <w:i/>
          <w:sz w:val="16"/>
          <w:szCs w:val="16"/>
        </w:rPr>
        <w:t>beyond those scheduled for the employee</w:t>
      </w:r>
    </w:p>
    <w:p w14:paraId="55B00708" w14:textId="77777777" w:rsidR="00C93D5F" w:rsidRPr="00AC4885" w:rsidRDefault="00C93D5F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r w:rsidRPr="00AC4885">
        <w:rPr>
          <w:rFonts w:ascii="Verdana" w:hAnsi="Verdana"/>
          <w:i/>
          <w:sz w:val="16"/>
          <w:szCs w:val="16"/>
        </w:rPr>
        <w:t xml:space="preserve">overtime </w:t>
      </w:r>
    </w:p>
    <w:p w14:paraId="5D0AA2FC" w14:textId="77777777" w:rsidR="00C93D5F" w:rsidRPr="0032366C" w:rsidRDefault="00C93D5F">
      <w:pPr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 w:rsidRPr="0032366C">
        <w:rPr>
          <w:rFonts w:ascii="Verdana" w:hAnsi="Verdana"/>
          <w:i/>
          <w:sz w:val="16"/>
          <w:szCs w:val="16"/>
        </w:rPr>
        <w:t xml:space="preserve"> University-observed holidays</w:t>
      </w:r>
    </w:p>
    <w:p w14:paraId="7C1B78A8" w14:textId="77777777" w:rsidR="00C93D5F" w:rsidRPr="0032366C" w:rsidRDefault="00C93D5F">
      <w:pPr>
        <w:numPr>
          <w:ilvl w:val="0"/>
          <w:numId w:val="1"/>
        </w:numPr>
        <w:spacing w:after="0" w:line="240" w:lineRule="auto"/>
        <w:rPr>
          <w:rFonts w:ascii="Verdana" w:hAnsi="Verdana"/>
          <w:i/>
          <w:sz w:val="16"/>
          <w:szCs w:val="16"/>
        </w:rPr>
      </w:pPr>
      <w:r w:rsidRPr="0032366C">
        <w:rPr>
          <w:rFonts w:ascii="Verdana" w:hAnsi="Verdana"/>
          <w:i/>
          <w:sz w:val="16"/>
          <w:szCs w:val="16"/>
        </w:rPr>
        <w:t xml:space="preserve"> inclement weather closure</w:t>
      </w:r>
    </w:p>
    <w:p w14:paraId="44F0C070" w14:textId="77777777" w:rsidR="00C93D5F" w:rsidRDefault="00C93D5F" w:rsidP="00C93D5F">
      <w:pPr>
        <w:pStyle w:val="NormalWeb"/>
        <w:spacing w:before="0" w:beforeAutospacing="0" w:after="0" w:afterAutospacing="0"/>
        <w:rPr>
          <w:rFonts w:ascii="Verdana" w:hAnsi="Verdana"/>
          <w:b/>
          <w:snapToGrid w:val="0"/>
          <w:color w:val="auto"/>
          <w:sz w:val="16"/>
          <w:szCs w:val="16"/>
        </w:rPr>
      </w:pPr>
    </w:p>
    <w:p w14:paraId="631368D2" w14:textId="77777777" w:rsidR="00C93D5F" w:rsidRPr="0032366C" w:rsidRDefault="00C93D5F" w:rsidP="00C93D5F">
      <w:pPr>
        <w:pStyle w:val="NormalWeb"/>
        <w:spacing w:before="0" w:beforeAutospacing="0" w:after="0" w:afterAutospacing="0"/>
        <w:rPr>
          <w:rFonts w:ascii="Verdana" w:hAnsi="Verdana"/>
          <w:color w:val="auto"/>
          <w:sz w:val="16"/>
          <w:szCs w:val="16"/>
        </w:rPr>
      </w:pPr>
      <w:r w:rsidRPr="0032366C">
        <w:rPr>
          <w:rFonts w:ascii="Verdana" w:hAnsi="Verdana"/>
          <w:b/>
          <w:snapToGrid w:val="0"/>
          <w:color w:val="auto"/>
          <w:sz w:val="16"/>
          <w:szCs w:val="16"/>
        </w:rPr>
        <w:t>An employee who works overtime without prior supervisory authorization may be subject to disciplinary action.</w:t>
      </w:r>
    </w:p>
    <w:p w14:paraId="7AA91BD9" w14:textId="77777777" w:rsidR="00C93D5F" w:rsidRPr="0032366C" w:rsidRDefault="00C93D5F" w:rsidP="00C93D5F">
      <w:pPr>
        <w:pStyle w:val="NormalWeb"/>
        <w:spacing w:before="0" w:beforeAutospacing="0" w:after="0" w:afterAutospacing="0"/>
        <w:ind w:left="720"/>
        <w:rPr>
          <w:rFonts w:ascii="Verdana" w:hAnsi="Verdana"/>
          <w:color w:val="auto"/>
          <w:sz w:val="16"/>
          <w:szCs w:val="16"/>
        </w:rPr>
      </w:pPr>
    </w:p>
    <w:p w14:paraId="449E52B0" w14:textId="77777777" w:rsidR="00C93D5F" w:rsidRPr="0032366C" w:rsidRDefault="00614163" w:rsidP="00C93D5F">
      <w:pPr>
        <w:spacing w:line="240" w:lineRule="auto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E4062" wp14:editId="3618AE64">
                <wp:simplePos x="0" y="0"/>
                <wp:positionH relativeFrom="column">
                  <wp:posOffset>447675</wp:posOffset>
                </wp:positionH>
                <wp:positionV relativeFrom="paragraph">
                  <wp:posOffset>284480</wp:posOffset>
                </wp:positionV>
                <wp:extent cx="58483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5C791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25pt;margin-top:22.4pt;width:46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1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z+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"/>
            </w:pict>
          </mc:Fallback>
        </mc:AlternateContent>
      </w:r>
      <w:r w:rsidR="00C93D5F" w:rsidRPr="0032366C">
        <w:rPr>
          <w:rFonts w:ascii="Verdana" w:hAnsi="Verdana"/>
          <w:snapToGrid w:val="0"/>
          <w:sz w:val="16"/>
          <w:szCs w:val="16"/>
        </w:rPr>
        <w:t xml:space="preserve">Compensatory time off shall be paid or scheduled </w:t>
      </w:r>
      <w:r w:rsidR="00C93D5F">
        <w:rPr>
          <w:rFonts w:ascii="Verdana" w:hAnsi="Verdana"/>
          <w:snapToGrid w:val="0"/>
          <w:sz w:val="16"/>
          <w:szCs w:val="16"/>
        </w:rPr>
        <w:t xml:space="preserve">as time off </w:t>
      </w:r>
      <w:r w:rsidR="00C93D5F" w:rsidRPr="0032366C">
        <w:rPr>
          <w:rFonts w:ascii="Verdana" w:hAnsi="Verdana"/>
          <w:snapToGrid w:val="0"/>
          <w:sz w:val="16"/>
          <w:szCs w:val="16"/>
        </w:rPr>
        <w:t>by the University in accordance with departmental needs</w:t>
      </w:r>
      <w:r w:rsidR="00C93D5F">
        <w:rPr>
          <w:rFonts w:ascii="Verdana" w:hAnsi="Verdana"/>
          <w:snapToGrid w:val="0"/>
          <w:sz w:val="16"/>
          <w:szCs w:val="16"/>
        </w:rPr>
        <w:t xml:space="preserve"> and established CTO guidelines.</w:t>
      </w:r>
      <w:r w:rsidR="00C93D5F" w:rsidRPr="0032366C">
        <w:rPr>
          <w:rFonts w:ascii="Verdana" w:hAnsi="Verdana"/>
          <w:snapToGrid w:val="0"/>
          <w:sz w:val="16"/>
          <w:szCs w:val="16"/>
        </w:rPr>
        <w:t xml:space="preserve">  </w:t>
      </w:r>
    </w:p>
    <w:p w14:paraId="38F59AC8" w14:textId="5F364270" w:rsidR="00C93D5F" w:rsidRPr="0032366C" w:rsidRDefault="00C93D5F" w:rsidP="00F37726">
      <w:pPr>
        <w:ind w:left="720"/>
        <w:jc w:val="both"/>
        <w:rPr>
          <w:rFonts w:ascii="Verdana" w:hAnsi="Verdana"/>
          <w:sz w:val="16"/>
          <w:szCs w:val="16"/>
        </w:rPr>
      </w:pPr>
      <w:r w:rsidRPr="0032366C">
        <w:rPr>
          <w:rFonts w:ascii="Verdana" w:hAnsi="Verdana"/>
          <w:sz w:val="16"/>
          <w:szCs w:val="16"/>
        </w:rPr>
        <w:t>I understand that compensatory time may be limited, preserved, used or paid consistent with the applicable law and regulations of the U.S. Department of Labor</w:t>
      </w:r>
      <w:r>
        <w:rPr>
          <w:rFonts w:ascii="Verdana" w:hAnsi="Verdana"/>
          <w:sz w:val="16"/>
          <w:szCs w:val="16"/>
        </w:rPr>
        <w:t>, and that my supervisor may require me to take any accrued CTO before or instead of using annual leave, unless I should be at my maximum annual leave balance</w:t>
      </w:r>
      <w:r w:rsidRPr="0032366C">
        <w:rPr>
          <w:rFonts w:ascii="Verdana" w:hAnsi="Verdana"/>
          <w:sz w:val="16"/>
          <w:szCs w:val="16"/>
        </w:rPr>
        <w:t xml:space="preserve">.  </w:t>
      </w:r>
      <w:r>
        <w:rPr>
          <w:rFonts w:ascii="Verdana" w:hAnsi="Verdana"/>
          <w:sz w:val="16"/>
          <w:szCs w:val="16"/>
        </w:rPr>
        <w:t xml:space="preserve">I understand that employees who hold secondary or multiple assignments at WVU are not eligible to accrue CTO, and my signature below attests that I have only one job assignment at WVU.  </w:t>
      </w:r>
      <w:r w:rsidRPr="0032366C">
        <w:rPr>
          <w:rFonts w:ascii="Verdana" w:hAnsi="Verdana"/>
          <w:sz w:val="16"/>
          <w:szCs w:val="16"/>
        </w:rPr>
        <w:t xml:space="preserve">I understand that this agreement will not take effect </w:t>
      </w:r>
      <w:r w:rsidR="00111E49">
        <w:rPr>
          <w:rFonts w:ascii="Verdana" w:hAnsi="Verdana"/>
          <w:sz w:val="16"/>
          <w:szCs w:val="16"/>
        </w:rPr>
        <w:t xml:space="preserve">until the first Sunday of the month following the date signed on this agreement. </w:t>
      </w:r>
      <w:r w:rsidRPr="00F00236">
        <w:rPr>
          <w:rFonts w:ascii="Verdana" w:hAnsi="Verdana"/>
          <w:sz w:val="16"/>
          <w:szCs w:val="16"/>
        </w:rPr>
        <w:t xml:space="preserve">I further understand that either my supervisor or I may change this agreement </w:t>
      </w:r>
      <w:proofErr w:type="gramStart"/>
      <w:r w:rsidRPr="00F00236">
        <w:rPr>
          <w:rFonts w:ascii="Verdana" w:hAnsi="Verdana"/>
          <w:sz w:val="16"/>
          <w:szCs w:val="16"/>
        </w:rPr>
        <w:t>on a monthly basis</w:t>
      </w:r>
      <w:proofErr w:type="gramEnd"/>
      <w:r w:rsidRPr="00F00236">
        <w:rPr>
          <w:rFonts w:ascii="Verdana" w:hAnsi="Verdana"/>
          <w:sz w:val="16"/>
          <w:szCs w:val="16"/>
        </w:rPr>
        <w:t xml:space="preserve"> by completing a new agreement and submitting to our EBO.  </w:t>
      </w:r>
      <w:r w:rsidRPr="0032366C">
        <w:rPr>
          <w:rFonts w:ascii="Verdana" w:hAnsi="Verdana"/>
          <w:sz w:val="16"/>
          <w:szCs w:val="16"/>
        </w:rPr>
        <w:t xml:space="preserve">I agree to accept time off as compensation for overtime work and to use compensatory time in accordance with </w:t>
      </w:r>
      <w:r w:rsidR="00111E49">
        <w:rPr>
          <w:rFonts w:ascii="Verdana" w:hAnsi="Verdana"/>
          <w:sz w:val="16"/>
          <w:szCs w:val="16"/>
        </w:rPr>
        <w:t xml:space="preserve">the Guidelines for Handling and Processing Compensatory Time Off </w:t>
      </w:r>
      <w:r>
        <w:rPr>
          <w:rFonts w:ascii="Verdana" w:hAnsi="Verdana"/>
          <w:sz w:val="16"/>
          <w:szCs w:val="16"/>
        </w:rPr>
        <w:t>during this agreement period.</w:t>
      </w:r>
      <w:r w:rsidRPr="0032366C">
        <w:rPr>
          <w:rFonts w:ascii="Verdana" w:hAnsi="Verdana"/>
          <w:sz w:val="16"/>
          <w:szCs w:val="16"/>
        </w:rPr>
        <w:t xml:space="preserve">  </w:t>
      </w:r>
    </w:p>
    <w:p w14:paraId="413FAE04" w14:textId="3C045FA2" w:rsidR="00FD3F98" w:rsidRPr="0032366C" w:rsidRDefault="00FD3F98" w:rsidP="00FD3F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2366C">
        <w:rPr>
          <w:rFonts w:ascii="Verdana" w:hAnsi="Verdana"/>
          <w:sz w:val="16"/>
          <w:szCs w:val="16"/>
        </w:rPr>
        <w:t xml:space="preserve">I agree to accept time off as compensation for overtime work and to use compensatory time </w:t>
      </w:r>
      <w:r>
        <w:rPr>
          <w:rFonts w:ascii="Verdana" w:hAnsi="Verdana"/>
          <w:sz w:val="16"/>
          <w:szCs w:val="16"/>
        </w:rPr>
        <w:t>during this agreement period.</w:t>
      </w:r>
      <w:r w:rsidRPr="0032366C">
        <w:rPr>
          <w:rFonts w:ascii="Verdana" w:hAnsi="Verdana"/>
          <w:sz w:val="16"/>
          <w:szCs w:val="16"/>
        </w:rPr>
        <w:t xml:space="preserve">  </w:t>
      </w:r>
    </w:p>
    <w:p w14:paraId="4303B49B" w14:textId="77777777" w:rsidR="00FD3F98" w:rsidRPr="0032366C" w:rsidRDefault="00FD3F98" w:rsidP="00FD3F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32366C">
        <w:rPr>
          <w:rFonts w:ascii="Verdana" w:hAnsi="Verdana"/>
          <w:sz w:val="16"/>
          <w:szCs w:val="16"/>
        </w:rPr>
        <w:t>I do not wish to receive time off as</w:t>
      </w:r>
      <w:r>
        <w:rPr>
          <w:rFonts w:ascii="Verdana" w:hAnsi="Verdana"/>
          <w:sz w:val="16"/>
          <w:szCs w:val="16"/>
        </w:rPr>
        <w:t xml:space="preserve"> compensation for overtime work; I wish to be paid for all hours worked during this agreement period.</w:t>
      </w:r>
    </w:p>
    <w:p w14:paraId="00348065" w14:textId="77777777" w:rsidR="00C93D5F" w:rsidRPr="0032366C" w:rsidRDefault="00C93D5F" w:rsidP="00F3772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14:paraId="792E4D3F" w14:textId="77777777" w:rsidR="00C93D5F" w:rsidRPr="0006782A" w:rsidRDefault="00C93D5F" w:rsidP="00C93D5F">
      <w:pPr>
        <w:autoSpaceDE w:val="0"/>
        <w:autoSpaceDN w:val="0"/>
        <w:adjustRightInd w:val="0"/>
        <w:ind w:left="720"/>
        <w:rPr>
          <w:rFonts w:ascii="Verdana" w:hAnsi="Verdana"/>
          <w:b/>
          <w:sz w:val="16"/>
          <w:szCs w:val="16"/>
        </w:rPr>
      </w:pPr>
      <w:r w:rsidRPr="0006782A">
        <w:rPr>
          <w:rFonts w:ascii="Verdana" w:hAnsi="Verdana"/>
          <w:b/>
          <w:sz w:val="16"/>
          <w:szCs w:val="16"/>
        </w:rPr>
        <w:t>Employee Name: (Print): ___________________________________</w:t>
      </w:r>
    </w:p>
    <w:p w14:paraId="005670B0" w14:textId="77777777" w:rsidR="00C93D5F" w:rsidRPr="0006782A" w:rsidRDefault="00C93D5F" w:rsidP="00C93D5F">
      <w:pPr>
        <w:autoSpaceDE w:val="0"/>
        <w:autoSpaceDN w:val="0"/>
        <w:adjustRightInd w:val="0"/>
        <w:ind w:firstLine="720"/>
        <w:rPr>
          <w:rFonts w:ascii="Verdana" w:hAnsi="Verdana"/>
          <w:b/>
          <w:sz w:val="16"/>
          <w:szCs w:val="16"/>
        </w:rPr>
      </w:pPr>
      <w:r w:rsidRPr="0006782A">
        <w:rPr>
          <w:rFonts w:ascii="Verdana" w:hAnsi="Verdana"/>
          <w:b/>
          <w:sz w:val="16"/>
          <w:szCs w:val="16"/>
        </w:rPr>
        <w:t>Employee Signature: _____________________</w:t>
      </w:r>
      <w:r>
        <w:rPr>
          <w:rFonts w:ascii="Verdana" w:hAnsi="Verdana"/>
          <w:b/>
          <w:sz w:val="16"/>
          <w:szCs w:val="16"/>
        </w:rPr>
        <w:t>_____</w:t>
      </w:r>
      <w:r w:rsidRPr="0006782A">
        <w:rPr>
          <w:rFonts w:ascii="Verdana" w:hAnsi="Verdana"/>
          <w:b/>
          <w:sz w:val="16"/>
          <w:szCs w:val="16"/>
        </w:rPr>
        <w:t>_</w:t>
      </w:r>
      <w:r>
        <w:rPr>
          <w:rFonts w:ascii="Verdana" w:hAnsi="Verdana"/>
          <w:b/>
          <w:sz w:val="16"/>
          <w:szCs w:val="16"/>
        </w:rPr>
        <w:t xml:space="preserve">___________           </w:t>
      </w:r>
      <w:r w:rsidRPr="0006782A">
        <w:rPr>
          <w:rFonts w:ascii="Verdana" w:hAnsi="Verdana"/>
          <w:b/>
          <w:sz w:val="16"/>
          <w:szCs w:val="16"/>
        </w:rPr>
        <w:t xml:space="preserve"> Date: __________</w:t>
      </w:r>
    </w:p>
    <w:p w14:paraId="0F2DC91C" w14:textId="77777777" w:rsidR="00C93D5F" w:rsidRPr="0006782A" w:rsidRDefault="00C93D5F" w:rsidP="00C93D5F">
      <w:pPr>
        <w:autoSpaceDE w:val="0"/>
        <w:autoSpaceDN w:val="0"/>
        <w:adjustRightInd w:val="0"/>
        <w:ind w:left="720"/>
        <w:rPr>
          <w:rFonts w:ascii="Verdana" w:hAnsi="Verdana"/>
          <w:b/>
          <w:sz w:val="16"/>
          <w:szCs w:val="16"/>
        </w:rPr>
      </w:pPr>
      <w:r w:rsidRPr="0006782A">
        <w:rPr>
          <w:rFonts w:ascii="Verdana" w:hAnsi="Verdana"/>
          <w:b/>
          <w:sz w:val="16"/>
          <w:szCs w:val="16"/>
        </w:rPr>
        <w:t>Supervisor Name: (Print): __________________________________</w:t>
      </w:r>
    </w:p>
    <w:p w14:paraId="6A89015A" w14:textId="77C8938F" w:rsidR="00C93D5F" w:rsidRPr="0006782A" w:rsidRDefault="00C93D5F" w:rsidP="00C93D5F">
      <w:pPr>
        <w:autoSpaceDE w:val="0"/>
        <w:autoSpaceDN w:val="0"/>
        <w:adjustRightInd w:val="0"/>
        <w:ind w:firstLine="720"/>
        <w:rPr>
          <w:rFonts w:ascii="Verdana" w:hAnsi="Verdana"/>
          <w:b/>
          <w:sz w:val="16"/>
          <w:szCs w:val="16"/>
        </w:rPr>
      </w:pPr>
      <w:r w:rsidRPr="0006782A">
        <w:rPr>
          <w:rFonts w:ascii="Verdana" w:hAnsi="Verdana"/>
          <w:b/>
          <w:sz w:val="16"/>
          <w:szCs w:val="16"/>
        </w:rPr>
        <w:t>Supervisor Signature: __________________________</w:t>
      </w:r>
      <w:r>
        <w:rPr>
          <w:rFonts w:ascii="Verdana" w:hAnsi="Verdana"/>
          <w:b/>
          <w:sz w:val="16"/>
          <w:szCs w:val="16"/>
        </w:rPr>
        <w:t>_____</w:t>
      </w:r>
      <w:r w:rsidR="00F37726">
        <w:rPr>
          <w:rFonts w:ascii="Verdana" w:hAnsi="Verdana"/>
          <w:b/>
          <w:sz w:val="16"/>
          <w:szCs w:val="16"/>
        </w:rPr>
        <w:t>_____</w:t>
      </w:r>
      <w:proofErr w:type="gramStart"/>
      <w:r w:rsidR="00F37726">
        <w:rPr>
          <w:rFonts w:ascii="Verdana" w:hAnsi="Verdana"/>
          <w:b/>
          <w:sz w:val="16"/>
          <w:szCs w:val="16"/>
        </w:rPr>
        <w:t>_</w:t>
      </w:r>
      <w:r w:rsidRPr="0006782A">
        <w:rPr>
          <w:rFonts w:ascii="Verdana" w:hAnsi="Verdana"/>
          <w:b/>
          <w:sz w:val="16"/>
          <w:szCs w:val="16"/>
        </w:rPr>
        <w:t xml:space="preserve">  </w:t>
      </w:r>
      <w:r w:rsidRPr="0006782A">
        <w:rPr>
          <w:rFonts w:ascii="Verdana" w:hAnsi="Verdana"/>
          <w:b/>
          <w:sz w:val="16"/>
          <w:szCs w:val="16"/>
        </w:rPr>
        <w:tab/>
      </w:r>
      <w:proofErr w:type="gramEnd"/>
      <w:r w:rsidRPr="0006782A">
        <w:rPr>
          <w:rFonts w:ascii="Verdana" w:hAnsi="Verdana"/>
          <w:b/>
          <w:sz w:val="16"/>
          <w:szCs w:val="16"/>
        </w:rPr>
        <w:t xml:space="preserve">        Date: __________</w:t>
      </w:r>
    </w:p>
    <w:p w14:paraId="2505BB29" w14:textId="77777777" w:rsidR="00C93D5F" w:rsidRPr="0032366C" w:rsidRDefault="00C93D5F" w:rsidP="00C93D5F">
      <w:pPr>
        <w:ind w:right="450"/>
        <w:jc w:val="center"/>
        <w:rPr>
          <w:rFonts w:ascii="Verdana" w:hAnsi="Verdana"/>
          <w:b/>
          <w:sz w:val="16"/>
          <w:szCs w:val="16"/>
        </w:rPr>
      </w:pPr>
      <w:r w:rsidRPr="0032366C">
        <w:rPr>
          <w:rFonts w:ascii="Verdana" w:hAnsi="Verdana"/>
          <w:b/>
          <w:sz w:val="16"/>
          <w:szCs w:val="16"/>
        </w:rPr>
        <w:t>This original document must be sent to the appropriate EBO for the college/</w:t>
      </w:r>
      <w:r>
        <w:rPr>
          <w:rFonts w:ascii="Verdana" w:hAnsi="Verdana"/>
          <w:b/>
          <w:sz w:val="16"/>
          <w:szCs w:val="16"/>
        </w:rPr>
        <w:t>school/</w:t>
      </w:r>
      <w:r w:rsidRPr="0032366C">
        <w:rPr>
          <w:rFonts w:ascii="Verdana" w:hAnsi="Verdana"/>
          <w:b/>
          <w:sz w:val="16"/>
          <w:szCs w:val="16"/>
        </w:rPr>
        <w:t>department/unit.  The employee should maintain a copy for his/her records.</w:t>
      </w:r>
    </w:p>
    <w:p w14:paraId="67E9DB4D" w14:textId="6C34160B" w:rsidR="00E82798" w:rsidRDefault="00C93D5F" w:rsidP="007133A1">
      <w:pPr>
        <w:pStyle w:val="NoSpacing"/>
        <w:jc w:val="center"/>
      </w:pPr>
      <w:r>
        <w:rPr>
          <w:rFonts w:ascii="Verdana" w:hAnsi="Verdana" w:cs="Arial"/>
          <w:b/>
          <w:i/>
          <w:sz w:val="16"/>
          <w:szCs w:val="16"/>
        </w:rPr>
        <w:t>F</w:t>
      </w:r>
      <w:r w:rsidRPr="0032366C">
        <w:rPr>
          <w:rFonts w:ascii="Verdana" w:hAnsi="Verdana" w:cs="Arial"/>
          <w:b/>
          <w:i/>
          <w:sz w:val="16"/>
          <w:szCs w:val="16"/>
        </w:rPr>
        <w:t>or further details and information</w:t>
      </w:r>
      <w:r>
        <w:rPr>
          <w:rFonts w:ascii="Verdana" w:hAnsi="Verdana" w:cs="Arial"/>
          <w:b/>
          <w:i/>
          <w:sz w:val="16"/>
          <w:szCs w:val="16"/>
        </w:rPr>
        <w:t xml:space="preserve"> s</w:t>
      </w:r>
      <w:r w:rsidRPr="0032366C">
        <w:rPr>
          <w:rFonts w:ascii="Verdana" w:hAnsi="Verdana"/>
          <w:b/>
          <w:sz w:val="16"/>
          <w:szCs w:val="16"/>
        </w:rPr>
        <w:t>ee also “</w:t>
      </w:r>
      <w:r w:rsidRPr="0032366C">
        <w:rPr>
          <w:rFonts w:ascii="Verdana" w:hAnsi="Verdana" w:cs="Arial"/>
          <w:b/>
          <w:i/>
          <w:sz w:val="16"/>
          <w:szCs w:val="16"/>
        </w:rPr>
        <w:t>Guideline</w:t>
      </w:r>
      <w:r>
        <w:rPr>
          <w:rFonts w:ascii="Verdana" w:hAnsi="Verdana" w:cs="Arial"/>
          <w:b/>
          <w:i/>
          <w:sz w:val="16"/>
          <w:szCs w:val="16"/>
        </w:rPr>
        <w:t>s</w:t>
      </w:r>
      <w:r w:rsidRPr="0032366C">
        <w:rPr>
          <w:rFonts w:ascii="Verdana" w:hAnsi="Verdana" w:cs="Arial"/>
          <w:b/>
          <w:i/>
          <w:sz w:val="16"/>
          <w:szCs w:val="16"/>
        </w:rPr>
        <w:t xml:space="preserve"> for Handling and Processing Compensatory Time Off (CTO) for Non-Exempt Employees” </w:t>
      </w:r>
      <w:r>
        <w:rPr>
          <w:rFonts w:ascii="Verdana" w:hAnsi="Verdana" w:cs="Arial"/>
          <w:b/>
          <w:i/>
          <w:sz w:val="16"/>
          <w:szCs w:val="16"/>
        </w:rPr>
        <w:t xml:space="preserve">at </w:t>
      </w:r>
      <w:r w:rsidR="00111E49" w:rsidRPr="00111E49">
        <w:rPr>
          <w:b/>
          <w:i/>
        </w:rPr>
        <w:t>https://talentandculture.wvu.edu/benefits-and-compensation/classification-and-compensation/cto</w:t>
      </w:r>
      <w:r w:rsidR="00111E49">
        <w:rPr>
          <w:b/>
          <w:i/>
        </w:rPr>
        <w:t xml:space="preserve"> </w:t>
      </w:r>
    </w:p>
    <w:sectPr w:rsidR="00E82798" w:rsidSect="006C3854">
      <w:footerReference w:type="default" r:id="rId9"/>
      <w:pgSz w:w="12240" w:h="15840"/>
      <w:pgMar w:top="720" w:right="720" w:bottom="14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0F599" w14:textId="77777777" w:rsidR="001C4534" w:rsidRDefault="001C4534">
      <w:pPr>
        <w:spacing w:after="0" w:line="240" w:lineRule="auto"/>
      </w:pPr>
      <w:r>
        <w:separator/>
      </w:r>
    </w:p>
  </w:endnote>
  <w:endnote w:type="continuationSeparator" w:id="0">
    <w:p w14:paraId="521F499C" w14:textId="77777777" w:rsidR="001C4534" w:rsidRDefault="001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56C7" w14:textId="77777777" w:rsidR="006C3854" w:rsidRDefault="006C3854">
    <w:pPr>
      <w:pStyle w:val="Footer"/>
      <w:rPr>
        <w:i/>
        <w:sz w:val="18"/>
        <w:szCs w:val="18"/>
      </w:rPr>
    </w:pPr>
  </w:p>
  <w:p w14:paraId="18C0FA2B" w14:textId="77777777" w:rsidR="006C3854" w:rsidRPr="000731FA" w:rsidRDefault="006C3854">
    <w:pPr>
      <w:pStyle w:val="Footer"/>
      <w:rPr>
        <w:i/>
        <w:sz w:val="16"/>
        <w:szCs w:val="16"/>
      </w:rPr>
    </w:pPr>
    <w:r w:rsidRPr="000731FA">
      <w:rPr>
        <w:i/>
        <w:sz w:val="16"/>
        <w:szCs w:val="16"/>
      </w:rPr>
      <w:t xml:space="preserve">Prepared by </w:t>
    </w:r>
    <w:r w:rsidR="00293C61">
      <w:rPr>
        <w:i/>
        <w:sz w:val="16"/>
        <w:szCs w:val="16"/>
      </w:rPr>
      <w:t>West Virginia University’s Talent and Culture</w:t>
    </w:r>
  </w:p>
  <w:p w14:paraId="3E4A1059" w14:textId="77777777" w:rsidR="006C3854" w:rsidRPr="000731FA" w:rsidRDefault="00293C6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E14F" w14:textId="77777777" w:rsidR="001C4534" w:rsidRDefault="001C4534">
      <w:pPr>
        <w:spacing w:after="0" w:line="240" w:lineRule="auto"/>
      </w:pPr>
      <w:r>
        <w:separator/>
      </w:r>
    </w:p>
  </w:footnote>
  <w:footnote w:type="continuationSeparator" w:id="0">
    <w:p w14:paraId="51D46BCC" w14:textId="77777777" w:rsidR="001C4534" w:rsidRDefault="001C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3F72"/>
    <w:multiLevelType w:val="hybridMultilevel"/>
    <w:tmpl w:val="7BD414D2"/>
    <w:lvl w:ilvl="0" w:tplc="2F5C4A28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85082"/>
    <w:multiLevelType w:val="hybridMultilevel"/>
    <w:tmpl w:val="A154913C"/>
    <w:lvl w:ilvl="0" w:tplc="6C7AE9D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A"/>
    <w:rsid w:val="000B5063"/>
    <w:rsid w:val="00111E49"/>
    <w:rsid w:val="001C4534"/>
    <w:rsid w:val="00293C61"/>
    <w:rsid w:val="0032225A"/>
    <w:rsid w:val="004F0D9A"/>
    <w:rsid w:val="0051485A"/>
    <w:rsid w:val="00614163"/>
    <w:rsid w:val="006C3854"/>
    <w:rsid w:val="007133A1"/>
    <w:rsid w:val="009B2E0D"/>
    <w:rsid w:val="00C64EB4"/>
    <w:rsid w:val="00C93D5F"/>
    <w:rsid w:val="00D12B61"/>
    <w:rsid w:val="00DD39BF"/>
    <w:rsid w:val="00E82798"/>
    <w:rsid w:val="00F37726"/>
    <w:rsid w:val="00FB0352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0D84C3"/>
  <w15:chartTrackingRefBased/>
  <w15:docId w15:val="{D6F9165C-1351-479D-B199-595B3F2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7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5F"/>
    <w:rPr>
      <w:sz w:val="22"/>
      <w:szCs w:val="22"/>
    </w:rPr>
  </w:style>
  <w:style w:type="paragraph" w:styleId="Footer">
    <w:name w:val="footer"/>
    <w:basedOn w:val="Normal"/>
    <w:link w:val="FooterChar"/>
    <w:rsid w:val="00C93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93D5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C93D5F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rsid w:val="00C93D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CC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3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61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E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1E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3931</CharactersWithSpaces>
  <SharedDoc>false</SharedDoc>
  <HLinks>
    <vt:vector size="6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http://classcomp.hr.wvu.edu/forms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jbolyar5</dc:creator>
  <cp:keywords/>
  <dc:description/>
  <cp:lastModifiedBy>Shelby Kidwell</cp:lastModifiedBy>
  <cp:revision>2</cp:revision>
  <dcterms:created xsi:type="dcterms:W3CDTF">2019-01-18T18:37:00Z</dcterms:created>
  <dcterms:modified xsi:type="dcterms:W3CDTF">2019-01-18T18:37:00Z</dcterms:modified>
</cp:coreProperties>
</file>